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B3" w:rsidRDefault="00DF22B3" w:rsidP="00546107">
      <w:pPr>
        <w:pStyle w:val="Bezmezer"/>
        <w:rPr>
          <w:rFonts w:ascii="Arial" w:hAnsi="Arial" w:cs="Arial"/>
          <w:b/>
          <w:sz w:val="28"/>
          <w:szCs w:val="28"/>
        </w:rPr>
      </w:pPr>
    </w:p>
    <w:p w:rsidR="0045746A" w:rsidRDefault="0045746A" w:rsidP="00546107">
      <w:pPr>
        <w:pStyle w:val="Bezmezer"/>
        <w:rPr>
          <w:rFonts w:ascii="Arial" w:hAnsi="Arial" w:cs="Arial"/>
          <w:b/>
          <w:sz w:val="28"/>
          <w:szCs w:val="28"/>
        </w:rPr>
      </w:pPr>
    </w:p>
    <w:p w:rsidR="00B95752" w:rsidRPr="009E69D5" w:rsidRDefault="009165E0" w:rsidP="00546107">
      <w:pPr>
        <w:pStyle w:val="Bezmezer"/>
        <w:rPr>
          <w:rFonts w:ascii="Arial" w:hAnsi="Arial" w:cs="Arial"/>
          <w:b/>
          <w:sz w:val="28"/>
          <w:szCs w:val="28"/>
        </w:rPr>
      </w:pPr>
      <w:r w:rsidRPr="009E69D5">
        <w:rPr>
          <w:rFonts w:ascii="Arial" w:hAnsi="Arial" w:cs="Arial"/>
          <w:b/>
          <w:sz w:val="28"/>
          <w:szCs w:val="28"/>
        </w:rPr>
        <w:t>Evropské fondy</w:t>
      </w:r>
      <w:r w:rsidR="00B95752" w:rsidRPr="009E69D5">
        <w:rPr>
          <w:rFonts w:ascii="Arial" w:hAnsi="Arial" w:cs="Arial"/>
          <w:b/>
          <w:sz w:val="28"/>
          <w:szCs w:val="28"/>
        </w:rPr>
        <w:t xml:space="preserve"> </w:t>
      </w:r>
      <w:r w:rsidRPr="009E69D5">
        <w:rPr>
          <w:rFonts w:ascii="Arial" w:hAnsi="Arial" w:cs="Arial"/>
          <w:b/>
          <w:sz w:val="28"/>
          <w:szCs w:val="28"/>
        </w:rPr>
        <w:t>se těžko zbavují negativní nálepky</w:t>
      </w:r>
    </w:p>
    <w:p w:rsidR="003E7D7D" w:rsidRPr="009E69D5" w:rsidRDefault="003E7D7D" w:rsidP="00546107">
      <w:pPr>
        <w:pStyle w:val="Bezmezer"/>
        <w:rPr>
          <w:rFonts w:ascii="Arial" w:hAnsi="Arial" w:cs="Arial"/>
          <w:b/>
          <w:sz w:val="22"/>
          <w:szCs w:val="22"/>
        </w:rPr>
      </w:pPr>
    </w:p>
    <w:p w:rsidR="009E69D5" w:rsidRPr="00DF22B3" w:rsidRDefault="00456EB3" w:rsidP="009E69D5">
      <w:pPr>
        <w:jc w:val="both"/>
        <w:rPr>
          <w:rFonts w:ascii="Arial" w:hAnsi="Arial" w:cs="Arial"/>
          <w:b/>
          <w:sz w:val="20"/>
          <w:szCs w:val="20"/>
        </w:rPr>
      </w:pPr>
      <w:r w:rsidRPr="00DF22B3">
        <w:rPr>
          <w:rFonts w:ascii="Arial" w:hAnsi="Arial" w:cs="Arial"/>
          <w:b/>
          <w:sz w:val="20"/>
          <w:szCs w:val="20"/>
        </w:rPr>
        <w:t xml:space="preserve">Praha, 30. listopadu 2016 </w:t>
      </w:r>
      <w:r w:rsidR="002D5E74" w:rsidRPr="00DF22B3">
        <w:rPr>
          <w:rFonts w:ascii="Arial" w:hAnsi="Arial" w:cs="Arial"/>
          <w:b/>
          <w:sz w:val="20"/>
          <w:szCs w:val="20"/>
        </w:rPr>
        <w:t>–</w:t>
      </w:r>
      <w:r w:rsidRPr="00DF22B3">
        <w:rPr>
          <w:rFonts w:ascii="Arial" w:hAnsi="Arial" w:cs="Arial"/>
          <w:b/>
          <w:sz w:val="20"/>
          <w:szCs w:val="20"/>
        </w:rPr>
        <w:t xml:space="preserve"> </w:t>
      </w:r>
      <w:r w:rsidR="002D5E74" w:rsidRPr="00DF22B3">
        <w:rPr>
          <w:rFonts w:ascii="Arial" w:hAnsi="Arial" w:cs="Arial"/>
          <w:b/>
          <w:sz w:val="20"/>
          <w:szCs w:val="20"/>
        </w:rPr>
        <w:t xml:space="preserve">Smysluplné čerpání </w:t>
      </w:r>
      <w:r w:rsidR="00195DD1">
        <w:rPr>
          <w:rFonts w:ascii="Arial" w:hAnsi="Arial" w:cs="Arial"/>
          <w:b/>
          <w:sz w:val="20"/>
          <w:szCs w:val="20"/>
        </w:rPr>
        <w:t>evropských</w:t>
      </w:r>
      <w:r w:rsidR="00195DD1" w:rsidRPr="00DF22B3">
        <w:rPr>
          <w:rFonts w:ascii="Arial" w:hAnsi="Arial" w:cs="Arial"/>
          <w:b/>
          <w:sz w:val="20"/>
          <w:szCs w:val="20"/>
        </w:rPr>
        <w:t xml:space="preserve"> </w:t>
      </w:r>
      <w:r w:rsidR="002D5E74" w:rsidRPr="00DF22B3">
        <w:rPr>
          <w:rFonts w:ascii="Arial" w:hAnsi="Arial" w:cs="Arial"/>
          <w:b/>
          <w:sz w:val="20"/>
          <w:szCs w:val="20"/>
        </w:rPr>
        <w:t>fondů je jednou z priorit každé z členských zemí</w:t>
      </w:r>
      <w:r w:rsidR="00195DD1">
        <w:rPr>
          <w:rFonts w:ascii="Arial" w:hAnsi="Arial" w:cs="Arial"/>
          <w:b/>
          <w:sz w:val="20"/>
          <w:szCs w:val="20"/>
        </w:rPr>
        <w:t xml:space="preserve"> EU</w:t>
      </w:r>
      <w:r w:rsidR="002D5E74" w:rsidRPr="00DF22B3">
        <w:rPr>
          <w:rFonts w:ascii="Arial" w:hAnsi="Arial" w:cs="Arial"/>
          <w:b/>
          <w:sz w:val="20"/>
          <w:szCs w:val="20"/>
        </w:rPr>
        <w:t xml:space="preserve">. </w:t>
      </w:r>
      <w:r w:rsidR="00195DD1">
        <w:rPr>
          <w:rFonts w:ascii="Arial" w:hAnsi="Arial" w:cs="Arial"/>
          <w:b/>
          <w:sz w:val="20"/>
          <w:szCs w:val="20"/>
        </w:rPr>
        <w:t>Desítky tisíc ú</w:t>
      </w:r>
      <w:r w:rsidR="0030039B" w:rsidRPr="00DF22B3">
        <w:rPr>
          <w:rFonts w:ascii="Arial" w:hAnsi="Arial" w:cs="Arial"/>
          <w:b/>
          <w:sz w:val="20"/>
          <w:szCs w:val="20"/>
        </w:rPr>
        <w:t>spěšn</w:t>
      </w:r>
      <w:r w:rsidR="00195DD1">
        <w:rPr>
          <w:rFonts w:ascii="Arial" w:hAnsi="Arial" w:cs="Arial"/>
          <w:b/>
          <w:sz w:val="20"/>
          <w:szCs w:val="20"/>
        </w:rPr>
        <w:t>ých</w:t>
      </w:r>
      <w:r w:rsidR="0030039B" w:rsidRPr="00DF22B3">
        <w:rPr>
          <w:rFonts w:ascii="Arial" w:hAnsi="Arial" w:cs="Arial"/>
          <w:b/>
          <w:sz w:val="20"/>
          <w:szCs w:val="20"/>
        </w:rPr>
        <w:t xml:space="preserve"> projekt</w:t>
      </w:r>
      <w:r w:rsidR="00195DD1">
        <w:rPr>
          <w:rFonts w:ascii="Arial" w:hAnsi="Arial" w:cs="Arial"/>
          <w:b/>
          <w:sz w:val="20"/>
          <w:szCs w:val="20"/>
        </w:rPr>
        <w:t>ů</w:t>
      </w:r>
      <w:r w:rsidR="0030039B" w:rsidRPr="00DF22B3">
        <w:rPr>
          <w:rFonts w:ascii="Arial" w:hAnsi="Arial" w:cs="Arial"/>
          <w:b/>
          <w:sz w:val="20"/>
          <w:szCs w:val="20"/>
        </w:rPr>
        <w:t xml:space="preserve"> k pozitivnímu obrazu EU fondů bohužel nestačí. Také Česká republika se poučila z minulého obd</w:t>
      </w:r>
      <w:r w:rsidR="00F962E4" w:rsidRPr="00DF22B3">
        <w:rPr>
          <w:rFonts w:ascii="Arial" w:hAnsi="Arial" w:cs="Arial"/>
          <w:b/>
          <w:sz w:val="20"/>
          <w:szCs w:val="20"/>
        </w:rPr>
        <w:t>obí a jde cestou zjednodušování a transparentnosti.</w:t>
      </w:r>
      <w:r w:rsidR="001760C3">
        <w:rPr>
          <w:rFonts w:ascii="Arial" w:hAnsi="Arial" w:cs="Arial"/>
          <w:b/>
          <w:sz w:val="20"/>
          <w:szCs w:val="20"/>
        </w:rPr>
        <w:t xml:space="preserve"> P</w:t>
      </w:r>
      <w:r w:rsidR="009E69D5" w:rsidRPr="00DF22B3">
        <w:rPr>
          <w:rFonts w:ascii="Arial" w:hAnsi="Arial" w:cs="Arial"/>
          <w:b/>
          <w:sz w:val="20"/>
          <w:szCs w:val="20"/>
        </w:rPr>
        <w:t>roto se Ministerstvo pro místní rozvoj zapojilo do společného projektu s Transparency International ČR.</w:t>
      </w:r>
    </w:p>
    <w:p w:rsidR="009E69D5" w:rsidRPr="00DF22B3" w:rsidRDefault="009E69D5" w:rsidP="009E69D5">
      <w:pPr>
        <w:jc w:val="both"/>
        <w:rPr>
          <w:rFonts w:ascii="Arial" w:hAnsi="Arial" w:cs="Arial"/>
          <w:b/>
          <w:sz w:val="20"/>
          <w:szCs w:val="20"/>
        </w:rPr>
      </w:pPr>
    </w:p>
    <w:p w:rsidR="009E69D5" w:rsidRPr="00DF22B3" w:rsidRDefault="002D5E74" w:rsidP="002D5E74">
      <w:pPr>
        <w:jc w:val="both"/>
        <w:rPr>
          <w:rFonts w:ascii="Arial" w:hAnsi="Arial" w:cs="Arial"/>
          <w:sz w:val="20"/>
          <w:szCs w:val="20"/>
        </w:rPr>
      </w:pPr>
      <w:r w:rsidRPr="00DF22B3">
        <w:rPr>
          <w:rFonts w:ascii="Arial" w:hAnsi="Arial" w:cs="Arial"/>
          <w:sz w:val="20"/>
          <w:szCs w:val="20"/>
        </w:rPr>
        <w:t>Přestože desítky tisíc konkrétních projektů v regionech České republiky přispívají k lepšímu životu obyvatel</w:t>
      </w:r>
      <w:r w:rsidR="00195DD1">
        <w:rPr>
          <w:rFonts w:ascii="Arial" w:hAnsi="Arial" w:cs="Arial"/>
          <w:sz w:val="20"/>
          <w:szCs w:val="20"/>
        </w:rPr>
        <w:t xml:space="preserve"> a obecné povědomí o fondech EU je vysoké, </w:t>
      </w:r>
      <w:r w:rsidR="00C83BBA">
        <w:rPr>
          <w:rFonts w:ascii="Arial" w:hAnsi="Arial" w:cs="Arial"/>
          <w:sz w:val="20"/>
          <w:szCs w:val="20"/>
        </w:rPr>
        <w:t xml:space="preserve">v </w:t>
      </w:r>
      <w:r w:rsidR="00195DD1">
        <w:rPr>
          <w:rFonts w:ascii="Arial" w:hAnsi="Arial" w:cs="Arial"/>
          <w:sz w:val="20"/>
          <w:szCs w:val="20"/>
        </w:rPr>
        <w:t>oblast</w:t>
      </w:r>
      <w:r w:rsidR="00C83BBA">
        <w:rPr>
          <w:rFonts w:ascii="Arial" w:hAnsi="Arial" w:cs="Arial"/>
          <w:sz w:val="20"/>
          <w:szCs w:val="20"/>
        </w:rPr>
        <w:t>i</w:t>
      </w:r>
      <w:r w:rsidR="00195DD1">
        <w:rPr>
          <w:rFonts w:ascii="Arial" w:hAnsi="Arial" w:cs="Arial"/>
          <w:sz w:val="20"/>
          <w:szCs w:val="20"/>
        </w:rPr>
        <w:t xml:space="preserve"> pozitivního vnímání </w:t>
      </w:r>
      <w:r w:rsidR="00C83BBA">
        <w:rPr>
          <w:rFonts w:ascii="Arial" w:hAnsi="Arial" w:cs="Arial"/>
          <w:sz w:val="20"/>
          <w:szCs w:val="20"/>
        </w:rPr>
        <w:t>fondů veřejností a především v </w:t>
      </w:r>
      <w:r w:rsidR="00195DD1">
        <w:rPr>
          <w:rFonts w:ascii="Arial" w:hAnsi="Arial" w:cs="Arial"/>
          <w:sz w:val="20"/>
          <w:szCs w:val="20"/>
        </w:rPr>
        <w:t>transparentnosti</w:t>
      </w:r>
      <w:r w:rsidR="00C83BBA">
        <w:rPr>
          <w:rFonts w:ascii="Arial" w:hAnsi="Arial" w:cs="Arial"/>
          <w:sz w:val="20"/>
          <w:szCs w:val="20"/>
        </w:rPr>
        <w:t xml:space="preserve"> jsou ohlasy zdrženlivější. </w:t>
      </w:r>
      <w:r w:rsidR="00F962E4" w:rsidRPr="00DF22B3">
        <w:rPr>
          <w:rFonts w:ascii="Arial" w:hAnsi="Arial" w:cs="Arial"/>
          <w:sz w:val="20"/>
          <w:szCs w:val="20"/>
        </w:rPr>
        <w:t>„</w:t>
      </w:r>
      <w:r w:rsidR="00162CE4">
        <w:rPr>
          <w:rFonts w:ascii="Arial" w:hAnsi="Arial" w:cs="Arial"/>
          <w:i/>
          <w:sz w:val="20"/>
          <w:szCs w:val="20"/>
        </w:rPr>
        <w:t>Nesmíme</w:t>
      </w:r>
      <w:r w:rsidR="00953A43">
        <w:rPr>
          <w:rFonts w:ascii="Arial" w:hAnsi="Arial" w:cs="Arial"/>
          <w:i/>
          <w:sz w:val="20"/>
          <w:szCs w:val="20"/>
        </w:rPr>
        <w:t xml:space="preserve"> polevit</w:t>
      </w:r>
      <w:r w:rsidR="00F3746D">
        <w:rPr>
          <w:rFonts w:ascii="Arial" w:hAnsi="Arial" w:cs="Arial"/>
          <w:i/>
          <w:sz w:val="20"/>
          <w:szCs w:val="20"/>
        </w:rPr>
        <w:t xml:space="preserve"> v </w:t>
      </w:r>
      <w:r w:rsidR="00162CE4" w:rsidRPr="00DF22B3">
        <w:rPr>
          <w:rFonts w:ascii="Arial" w:hAnsi="Arial" w:cs="Arial"/>
          <w:i/>
          <w:sz w:val="20"/>
          <w:szCs w:val="20"/>
        </w:rPr>
        <w:t>prezentov</w:t>
      </w:r>
      <w:r w:rsidR="00162CE4">
        <w:rPr>
          <w:rFonts w:ascii="Arial" w:hAnsi="Arial" w:cs="Arial"/>
          <w:i/>
          <w:sz w:val="20"/>
          <w:szCs w:val="20"/>
        </w:rPr>
        <w:t>ání</w:t>
      </w:r>
      <w:r w:rsidR="00F3746D">
        <w:rPr>
          <w:rFonts w:ascii="Arial" w:hAnsi="Arial" w:cs="Arial"/>
          <w:i/>
          <w:sz w:val="20"/>
          <w:szCs w:val="20"/>
        </w:rPr>
        <w:t xml:space="preserve"> </w:t>
      </w:r>
      <w:r w:rsidR="00162CE4">
        <w:rPr>
          <w:rFonts w:ascii="Arial" w:hAnsi="Arial" w:cs="Arial"/>
          <w:i/>
          <w:sz w:val="20"/>
          <w:szCs w:val="20"/>
        </w:rPr>
        <w:t>pozitivních</w:t>
      </w:r>
      <w:r w:rsidR="001E1F24">
        <w:rPr>
          <w:rFonts w:ascii="Arial" w:hAnsi="Arial" w:cs="Arial"/>
          <w:i/>
          <w:sz w:val="20"/>
          <w:szCs w:val="20"/>
        </w:rPr>
        <w:t xml:space="preserve"> </w:t>
      </w:r>
      <w:r w:rsidR="00162CE4">
        <w:rPr>
          <w:rFonts w:ascii="Arial" w:hAnsi="Arial" w:cs="Arial"/>
          <w:i/>
          <w:sz w:val="20"/>
          <w:szCs w:val="20"/>
        </w:rPr>
        <w:t>přínosů</w:t>
      </w:r>
      <w:r w:rsidR="001E1F24">
        <w:rPr>
          <w:rFonts w:ascii="Arial" w:hAnsi="Arial" w:cs="Arial"/>
          <w:i/>
          <w:sz w:val="20"/>
          <w:szCs w:val="20"/>
        </w:rPr>
        <w:t xml:space="preserve"> </w:t>
      </w:r>
      <w:r w:rsidR="00162CE4">
        <w:rPr>
          <w:rFonts w:ascii="Arial" w:hAnsi="Arial" w:cs="Arial"/>
          <w:i/>
          <w:sz w:val="20"/>
          <w:szCs w:val="20"/>
        </w:rPr>
        <w:t>evropských</w:t>
      </w:r>
      <w:r w:rsidR="001E1F24">
        <w:rPr>
          <w:rFonts w:ascii="Arial" w:hAnsi="Arial" w:cs="Arial"/>
          <w:i/>
          <w:sz w:val="20"/>
          <w:szCs w:val="20"/>
        </w:rPr>
        <w:t xml:space="preserve"> fond</w:t>
      </w:r>
      <w:r w:rsidR="00162CE4">
        <w:rPr>
          <w:rFonts w:ascii="Arial" w:hAnsi="Arial" w:cs="Arial"/>
          <w:i/>
          <w:sz w:val="20"/>
          <w:szCs w:val="20"/>
        </w:rPr>
        <w:t>ů</w:t>
      </w:r>
      <w:r w:rsidR="001574FE">
        <w:rPr>
          <w:rFonts w:ascii="Arial" w:hAnsi="Arial" w:cs="Arial"/>
          <w:i/>
          <w:sz w:val="20"/>
          <w:szCs w:val="20"/>
        </w:rPr>
        <w:t xml:space="preserve">. </w:t>
      </w:r>
      <w:r w:rsidR="00162CE4">
        <w:rPr>
          <w:rFonts w:ascii="Arial" w:hAnsi="Arial" w:cs="Arial"/>
          <w:i/>
          <w:sz w:val="20"/>
          <w:szCs w:val="20"/>
        </w:rPr>
        <w:t>Kohezní</w:t>
      </w:r>
      <w:r w:rsidR="001574FE">
        <w:rPr>
          <w:rFonts w:ascii="Arial" w:hAnsi="Arial" w:cs="Arial"/>
          <w:i/>
          <w:sz w:val="20"/>
          <w:szCs w:val="20"/>
        </w:rPr>
        <w:t xml:space="preserve"> politika </w:t>
      </w:r>
      <w:r w:rsidR="00162CE4">
        <w:rPr>
          <w:rFonts w:ascii="Arial" w:hAnsi="Arial" w:cs="Arial"/>
          <w:i/>
          <w:sz w:val="20"/>
          <w:szCs w:val="20"/>
        </w:rPr>
        <w:t>není</w:t>
      </w:r>
      <w:r w:rsidR="001574FE">
        <w:rPr>
          <w:rFonts w:ascii="Arial" w:hAnsi="Arial" w:cs="Arial"/>
          <w:i/>
          <w:sz w:val="20"/>
          <w:szCs w:val="20"/>
        </w:rPr>
        <w:t xml:space="preserve"> politikou chyb a podvodu, </w:t>
      </w:r>
      <w:r w:rsidR="005A5863">
        <w:rPr>
          <w:rFonts w:ascii="Arial" w:hAnsi="Arial" w:cs="Arial"/>
          <w:i/>
          <w:sz w:val="20"/>
          <w:szCs w:val="20"/>
        </w:rPr>
        <w:t xml:space="preserve">jak by se </w:t>
      </w:r>
      <w:r w:rsidR="00162CE4">
        <w:rPr>
          <w:rFonts w:ascii="Arial" w:hAnsi="Arial" w:cs="Arial"/>
          <w:i/>
          <w:sz w:val="20"/>
          <w:szCs w:val="20"/>
        </w:rPr>
        <w:t>někdy</w:t>
      </w:r>
      <w:r w:rsidR="00402978">
        <w:rPr>
          <w:rFonts w:ascii="Arial" w:hAnsi="Arial" w:cs="Arial"/>
          <w:i/>
          <w:sz w:val="20"/>
          <w:szCs w:val="20"/>
        </w:rPr>
        <w:t xml:space="preserve"> mohlo </w:t>
      </w:r>
      <w:r w:rsidR="00162CE4">
        <w:rPr>
          <w:rFonts w:ascii="Arial" w:hAnsi="Arial" w:cs="Arial"/>
          <w:i/>
          <w:sz w:val="20"/>
          <w:szCs w:val="20"/>
        </w:rPr>
        <w:t>zdát</w:t>
      </w:r>
      <w:r w:rsidR="00402978">
        <w:rPr>
          <w:rFonts w:ascii="Arial" w:hAnsi="Arial" w:cs="Arial"/>
          <w:i/>
          <w:sz w:val="20"/>
          <w:szCs w:val="20"/>
        </w:rPr>
        <w:t xml:space="preserve">. Naopak, </w:t>
      </w:r>
      <w:r w:rsidR="00162CE4">
        <w:rPr>
          <w:rFonts w:ascii="Arial" w:hAnsi="Arial" w:cs="Arial"/>
          <w:i/>
          <w:sz w:val="20"/>
          <w:szCs w:val="20"/>
        </w:rPr>
        <w:t>máme</w:t>
      </w:r>
      <w:r w:rsidR="005A5863">
        <w:rPr>
          <w:rFonts w:ascii="Arial" w:hAnsi="Arial" w:cs="Arial"/>
          <w:i/>
          <w:sz w:val="20"/>
          <w:szCs w:val="20"/>
        </w:rPr>
        <w:t xml:space="preserve"> mnoho </w:t>
      </w:r>
      <w:r w:rsidR="00162CE4">
        <w:rPr>
          <w:rFonts w:ascii="Arial" w:hAnsi="Arial" w:cs="Arial"/>
          <w:i/>
          <w:sz w:val="20"/>
          <w:szCs w:val="20"/>
        </w:rPr>
        <w:t>skvělých</w:t>
      </w:r>
      <w:r w:rsidR="005A5863">
        <w:rPr>
          <w:rFonts w:ascii="Arial" w:hAnsi="Arial" w:cs="Arial"/>
          <w:i/>
          <w:sz w:val="20"/>
          <w:szCs w:val="20"/>
        </w:rPr>
        <w:t xml:space="preserve"> a </w:t>
      </w:r>
      <w:r w:rsidR="00162CE4">
        <w:rPr>
          <w:rFonts w:ascii="Arial" w:hAnsi="Arial" w:cs="Arial"/>
          <w:i/>
          <w:sz w:val="20"/>
          <w:szCs w:val="20"/>
        </w:rPr>
        <w:t>užitečných</w:t>
      </w:r>
      <w:r w:rsidR="005A5863">
        <w:rPr>
          <w:rFonts w:ascii="Arial" w:hAnsi="Arial" w:cs="Arial"/>
          <w:i/>
          <w:sz w:val="20"/>
          <w:szCs w:val="20"/>
        </w:rPr>
        <w:t xml:space="preserve"> projekt</w:t>
      </w:r>
      <w:r w:rsidR="002C63E7">
        <w:rPr>
          <w:rFonts w:ascii="Arial" w:hAnsi="Arial" w:cs="Arial"/>
          <w:i/>
          <w:sz w:val="20"/>
          <w:szCs w:val="20"/>
        </w:rPr>
        <w:t>ů</w:t>
      </w:r>
      <w:r w:rsidR="002345C0">
        <w:rPr>
          <w:rFonts w:ascii="Arial" w:hAnsi="Arial" w:cs="Arial"/>
          <w:i/>
          <w:sz w:val="20"/>
          <w:szCs w:val="20"/>
        </w:rPr>
        <w:t xml:space="preserve">, </w:t>
      </w:r>
      <w:r w:rsidR="00162CE4">
        <w:rPr>
          <w:rFonts w:ascii="Arial" w:hAnsi="Arial" w:cs="Arial"/>
          <w:i/>
          <w:sz w:val="20"/>
          <w:szCs w:val="20"/>
        </w:rPr>
        <w:t>stačí</w:t>
      </w:r>
      <w:r w:rsidR="002345C0">
        <w:rPr>
          <w:rFonts w:ascii="Arial" w:hAnsi="Arial" w:cs="Arial"/>
          <w:i/>
          <w:sz w:val="20"/>
          <w:szCs w:val="20"/>
        </w:rPr>
        <w:t xml:space="preserve"> se jen </w:t>
      </w:r>
      <w:r w:rsidR="00162CE4">
        <w:rPr>
          <w:rFonts w:ascii="Arial" w:hAnsi="Arial" w:cs="Arial"/>
          <w:i/>
          <w:sz w:val="20"/>
          <w:szCs w:val="20"/>
        </w:rPr>
        <w:t>dívat</w:t>
      </w:r>
      <w:r w:rsidR="002345C0">
        <w:rPr>
          <w:rFonts w:ascii="Arial" w:hAnsi="Arial" w:cs="Arial"/>
          <w:i/>
          <w:sz w:val="20"/>
          <w:szCs w:val="20"/>
        </w:rPr>
        <w:t xml:space="preserve"> kolem sebe</w:t>
      </w:r>
      <w:r w:rsidR="009E69D5" w:rsidRPr="00DF22B3">
        <w:rPr>
          <w:rFonts w:ascii="Arial" w:hAnsi="Arial" w:cs="Arial"/>
          <w:i/>
          <w:sz w:val="20"/>
          <w:szCs w:val="20"/>
        </w:rPr>
        <w:t>,</w:t>
      </w:r>
      <w:r w:rsidR="009E69D5" w:rsidRPr="00B00238">
        <w:rPr>
          <w:rFonts w:ascii="Arial" w:hAnsi="Arial" w:cs="Arial"/>
          <w:sz w:val="20"/>
          <w:szCs w:val="20"/>
        </w:rPr>
        <w:t>“</w:t>
      </w:r>
      <w:r w:rsidR="009E69D5" w:rsidRPr="00DF22B3">
        <w:rPr>
          <w:rFonts w:ascii="Arial" w:hAnsi="Arial" w:cs="Arial"/>
          <w:sz w:val="20"/>
          <w:szCs w:val="20"/>
        </w:rPr>
        <w:t xml:space="preserve"> uvedla náměstkyně pro řízení sekce koordinace evropských fondů a mezinárodních vztahů Olga Letáčková. </w:t>
      </w:r>
    </w:p>
    <w:p w:rsidR="009E69D5" w:rsidRPr="00DF22B3" w:rsidRDefault="009E69D5" w:rsidP="002D5E74">
      <w:pPr>
        <w:jc w:val="both"/>
        <w:rPr>
          <w:rFonts w:ascii="Arial" w:hAnsi="Arial" w:cs="Arial"/>
          <w:sz w:val="20"/>
          <w:szCs w:val="20"/>
        </w:rPr>
      </w:pPr>
    </w:p>
    <w:p w:rsidR="002C63E7" w:rsidRPr="002C63E7" w:rsidRDefault="009E69D5" w:rsidP="002C63E7">
      <w:pPr>
        <w:jc w:val="both"/>
        <w:rPr>
          <w:rFonts w:ascii="Arial" w:hAnsi="Arial" w:cs="Arial"/>
          <w:iCs/>
          <w:sz w:val="20"/>
          <w:szCs w:val="20"/>
        </w:rPr>
      </w:pPr>
      <w:r w:rsidRPr="00DF22B3">
        <w:rPr>
          <w:rFonts w:ascii="Arial" w:hAnsi="Arial" w:cs="Arial"/>
          <w:sz w:val="20"/>
          <w:szCs w:val="20"/>
        </w:rPr>
        <w:t>Ministerstvo pro místní rozvoj jde cestou maximální transparentnosti</w:t>
      </w:r>
      <w:r w:rsidR="00513DE1">
        <w:rPr>
          <w:rFonts w:ascii="Arial" w:hAnsi="Arial" w:cs="Arial"/>
          <w:sz w:val="20"/>
          <w:szCs w:val="20"/>
        </w:rPr>
        <w:t>,</w:t>
      </w:r>
      <w:r w:rsidRPr="00DF22B3">
        <w:rPr>
          <w:rFonts w:ascii="Arial" w:hAnsi="Arial" w:cs="Arial"/>
          <w:sz w:val="20"/>
          <w:szCs w:val="20"/>
        </w:rPr>
        <w:t xml:space="preserve"> a proto se zapojilo</w:t>
      </w:r>
      <w:r w:rsidR="005E6EE2" w:rsidRPr="00DF22B3">
        <w:rPr>
          <w:rFonts w:ascii="Arial" w:hAnsi="Arial" w:cs="Arial"/>
          <w:sz w:val="20"/>
          <w:szCs w:val="20"/>
        </w:rPr>
        <w:t xml:space="preserve"> do společného projektu</w:t>
      </w:r>
      <w:r w:rsidRPr="00DF22B3">
        <w:rPr>
          <w:rFonts w:ascii="Arial" w:hAnsi="Arial" w:cs="Arial"/>
          <w:sz w:val="20"/>
          <w:szCs w:val="20"/>
        </w:rPr>
        <w:t xml:space="preserve"> s Tra</w:t>
      </w:r>
      <w:r w:rsidR="00B95752" w:rsidRPr="00DF22B3">
        <w:rPr>
          <w:rFonts w:ascii="Arial" w:hAnsi="Arial" w:cs="Arial"/>
          <w:sz w:val="20"/>
          <w:szCs w:val="20"/>
        </w:rPr>
        <w:t>nsparency International Česká republika (TI)</w:t>
      </w:r>
      <w:r w:rsidRPr="00DF22B3">
        <w:rPr>
          <w:rFonts w:ascii="Arial" w:hAnsi="Arial" w:cs="Arial"/>
          <w:sz w:val="20"/>
          <w:szCs w:val="20"/>
        </w:rPr>
        <w:t>.</w:t>
      </w:r>
      <w:r w:rsidR="003711D2" w:rsidRPr="00DF22B3">
        <w:rPr>
          <w:rFonts w:ascii="Arial" w:hAnsi="Arial" w:cs="Arial"/>
          <w:sz w:val="20"/>
          <w:szCs w:val="20"/>
        </w:rPr>
        <w:t xml:space="preserve"> Ministerstvo proto s TI podepsalo </w:t>
      </w:r>
      <w:r w:rsidR="00162CE4">
        <w:rPr>
          <w:rFonts w:ascii="Arial" w:hAnsi="Arial" w:cs="Arial"/>
          <w:sz w:val="20"/>
          <w:szCs w:val="20"/>
        </w:rPr>
        <w:t>společné</w:t>
      </w:r>
      <w:r w:rsidR="002345C0">
        <w:rPr>
          <w:rFonts w:ascii="Arial" w:hAnsi="Arial" w:cs="Arial"/>
          <w:sz w:val="20"/>
          <w:szCs w:val="20"/>
        </w:rPr>
        <w:t xml:space="preserve"> Memorandum o </w:t>
      </w:r>
      <w:r w:rsidR="00162CE4">
        <w:rPr>
          <w:rFonts w:ascii="Arial" w:hAnsi="Arial" w:cs="Arial"/>
          <w:sz w:val="20"/>
          <w:szCs w:val="20"/>
        </w:rPr>
        <w:t xml:space="preserve">spolupráci </w:t>
      </w:r>
      <w:r w:rsidR="002345C0">
        <w:rPr>
          <w:rFonts w:ascii="Arial" w:hAnsi="Arial" w:cs="Arial"/>
          <w:sz w:val="20"/>
          <w:szCs w:val="20"/>
        </w:rPr>
        <w:t>v r</w:t>
      </w:r>
      <w:r w:rsidR="00162CE4">
        <w:rPr>
          <w:rFonts w:ascii="Arial" w:hAnsi="Arial" w:cs="Arial"/>
          <w:sz w:val="20"/>
          <w:szCs w:val="20"/>
        </w:rPr>
        <w:t>á</w:t>
      </w:r>
      <w:r w:rsidR="002345C0">
        <w:rPr>
          <w:rFonts w:ascii="Arial" w:hAnsi="Arial" w:cs="Arial"/>
          <w:sz w:val="20"/>
          <w:szCs w:val="20"/>
        </w:rPr>
        <w:t>mci pro</w:t>
      </w:r>
      <w:r w:rsidR="005B4AFD">
        <w:rPr>
          <w:rFonts w:ascii="Arial" w:hAnsi="Arial" w:cs="Arial"/>
          <w:sz w:val="20"/>
          <w:szCs w:val="20"/>
        </w:rPr>
        <w:t xml:space="preserve">jektu </w:t>
      </w:r>
      <w:r w:rsidR="00162CE4">
        <w:rPr>
          <w:rFonts w:ascii="Arial" w:hAnsi="Arial" w:cs="Arial"/>
          <w:sz w:val="20"/>
          <w:szCs w:val="20"/>
        </w:rPr>
        <w:t>zastřešeného</w:t>
      </w:r>
      <w:r w:rsidR="000B15A1">
        <w:rPr>
          <w:rFonts w:ascii="Arial" w:hAnsi="Arial" w:cs="Arial"/>
          <w:sz w:val="20"/>
          <w:szCs w:val="20"/>
        </w:rPr>
        <w:t xml:space="preserve"> Evropskou komisi, </w:t>
      </w:r>
      <w:r w:rsidR="003711D2" w:rsidRPr="00DF22B3">
        <w:rPr>
          <w:rFonts w:ascii="Arial" w:hAnsi="Arial" w:cs="Arial"/>
          <w:sz w:val="20"/>
          <w:szCs w:val="20"/>
        </w:rPr>
        <w:t>tzv. Pakt</w:t>
      </w:r>
      <w:r w:rsidR="005B4AFD">
        <w:rPr>
          <w:rFonts w:ascii="Arial" w:hAnsi="Arial" w:cs="Arial"/>
          <w:sz w:val="20"/>
          <w:szCs w:val="20"/>
        </w:rPr>
        <w:t>u</w:t>
      </w:r>
      <w:r w:rsidR="003711D2" w:rsidRPr="00DF22B3">
        <w:rPr>
          <w:rFonts w:ascii="Arial" w:hAnsi="Arial" w:cs="Arial"/>
          <w:sz w:val="20"/>
          <w:szCs w:val="20"/>
        </w:rPr>
        <w:t xml:space="preserve"> integrity</w:t>
      </w:r>
      <w:r w:rsidR="00162CE4">
        <w:rPr>
          <w:rFonts w:ascii="Arial" w:hAnsi="Arial" w:cs="Arial"/>
          <w:sz w:val="20"/>
          <w:szCs w:val="20"/>
        </w:rPr>
        <w:t xml:space="preserve">. </w:t>
      </w:r>
      <w:r w:rsidR="002C63E7" w:rsidRPr="002C63E7">
        <w:rPr>
          <w:rFonts w:ascii="Arial" w:hAnsi="Arial" w:cs="Arial"/>
          <w:iCs/>
          <w:sz w:val="20"/>
          <w:szCs w:val="20"/>
        </w:rPr>
        <w:t>Konkrétní spolupráce spočítá v monitoringu celého vybraného projektu a všech jeho zakázek.</w:t>
      </w:r>
      <w:r w:rsidR="002C63E7" w:rsidRPr="002C63E7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2C63E7" w:rsidRPr="002C63E7">
        <w:rPr>
          <w:rFonts w:ascii="Arial" w:hAnsi="Arial" w:cs="Arial"/>
          <w:iCs/>
          <w:sz w:val="20"/>
          <w:szCs w:val="20"/>
        </w:rPr>
        <w:t>Pakt integrity představuje právně závaznou smlouvu mezi zadavatelem a společnostmi, které se ucházejí o veřejné zakázky. Účastníci této smlouvy se v ní zavazují zdržet se korupčních praktik a realizovat proces zadávání zakázek poctivě, transparentně a efektivně. Pakty integrity fungují již od devadesátých let minulého století a jsou aplikovány ve více než 15 zemích Evropské unie.</w:t>
      </w:r>
    </w:p>
    <w:p w:rsidR="003711D2" w:rsidRDefault="003711D2" w:rsidP="006B357D">
      <w:pPr>
        <w:jc w:val="both"/>
        <w:rPr>
          <w:rFonts w:ascii="Arial" w:hAnsi="Arial" w:cs="Arial"/>
          <w:sz w:val="20"/>
          <w:szCs w:val="20"/>
        </w:rPr>
      </w:pPr>
    </w:p>
    <w:p w:rsidR="005B4AFD" w:rsidRPr="002C63E7" w:rsidRDefault="005B4AFD" w:rsidP="002C63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C63E7">
        <w:rPr>
          <w:rFonts w:ascii="Arial" w:hAnsi="Arial" w:cs="Arial"/>
          <w:b/>
          <w:sz w:val="20"/>
          <w:szCs w:val="20"/>
        </w:rPr>
        <w:t xml:space="preserve">Prevence je </w:t>
      </w:r>
      <w:r w:rsidR="002C63E7" w:rsidRPr="002C63E7">
        <w:rPr>
          <w:rFonts w:ascii="Arial" w:hAnsi="Arial" w:cs="Arial"/>
          <w:b/>
          <w:sz w:val="20"/>
          <w:szCs w:val="20"/>
        </w:rPr>
        <w:t>důležitá</w:t>
      </w:r>
    </w:p>
    <w:p w:rsidR="00B95752" w:rsidRPr="00DF22B3" w:rsidRDefault="003E7D7D" w:rsidP="006B357D">
      <w:pPr>
        <w:jc w:val="both"/>
        <w:rPr>
          <w:rFonts w:ascii="Arial" w:hAnsi="Arial" w:cs="Arial"/>
          <w:sz w:val="20"/>
          <w:szCs w:val="20"/>
        </w:rPr>
      </w:pPr>
      <w:r w:rsidRPr="00DF22B3">
        <w:rPr>
          <w:rFonts w:ascii="Arial" w:hAnsi="Arial" w:cs="Arial"/>
          <w:sz w:val="20"/>
          <w:szCs w:val="20"/>
        </w:rPr>
        <w:t xml:space="preserve">TI </w:t>
      </w:r>
      <w:r w:rsidR="00B95752" w:rsidRPr="00DF22B3">
        <w:rPr>
          <w:rFonts w:ascii="Arial" w:hAnsi="Arial" w:cs="Arial"/>
          <w:sz w:val="20"/>
          <w:szCs w:val="20"/>
        </w:rPr>
        <w:t>shromáždila informa</w:t>
      </w:r>
      <w:r w:rsidR="00265272" w:rsidRPr="00DF22B3">
        <w:rPr>
          <w:rFonts w:ascii="Arial" w:hAnsi="Arial" w:cs="Arial"/>
          <w:sz w:val="20"/>
          <w:szCs w:val="20"/>
        </w:rPr>
        <w:t>ce z veřejně dostupných zdrojů, d</w:t>
      </w:r>
      <w:r w:rsidR="00B95752" w:rsidRPr="00DF22B3">
        <w:rPr>
          <w:rFonts w:ascii="Arial" w:hAnsi="Arial" w:cs="Arial"/>
          <w:sz w:val="20"/>
          <w:szCs w:val="20"/>
        </w:rPr>
        <w:t>oplnila je o názory a doporučení Ministerstva pro místní rozvoj</w:t>
      </w:r>
      <w:r w:rsidR="003711D2" w:rsidRPr="00DF22B3">
        <w:rPr>
          <w:rFonts w:ascii="Arial" w:hAnsi="Arial" w:cs="Arial"/>
          <w:sz w:val="20"/>
          <w:szCs w:val="20"/>
        </w:rPr>
        <w:t xml:space="preserve"> </w:t>
      </w:r>
      <w:r w:rsidR="00513DE1">
        <w:rPr>
          <w:rFonts w:ascii="Arial" w:hAnsi="Arial" w:cs="Arial"/>
          <w:sz w:val="20"/>
          <w:szCs w:val="20"/>
        </w:rPr>
        <w:t>–</w:t>
      </w:r>
      <w:r w:rsidR="00513DE1" w:rsidRPr="00DF22B3">
        <w:rPr>
          <w:rFonts w:ascii="Arial" w:hAnsi="Arial" w:cs="Arial"/>
          <w:sz w:val="20"/>
          <w:szCs w:val="20"/>
        </w:rPr>
        <w:t xml:space="preserve"> </w:t>
      </w:r>
      <w:r w:rsidR="00B95752" w:rsidRPr="00DF22B3">
        <w:rPr>
          <w:rFonts w:ascii="Arial" w:hAnsi="Arial" w:cs="Arial"/>
          <w:sz w:val="20"/>
          <w:szCs w:val="20"/>
        </w:rPr>
        <w:t>zkušenosti příjemců dotací, jejich poskytovatelů a administrátorů projektů. Výsledkem je analýza</w:t>
      </w:r>
      <w:r w:rsidR="00A358B7" w:rsidRPr="00DF22B3">
        <w:rPr>
          <w:rFonts w:ascii="Arial" w:hAnsi="Arial" w:cs="Arial"/>
          <w:sz w:val="20"/>
          <w:szCs w:val="20"/>
        </w:rPr>
        <w:t xml:space="preserve"> </w:t>
      </w:r>
      <w:r w:rsidR="00E4199E" w:rsidRPr="00DF22B3">
        <w:rPr>
          <w:rFonts w:ascii="Arial" w:hAnsi="Arial" w:cs="Arial"/>
          <w:sz w:val="20"/>
          <w:szCs w:val="20"/>
        </w:rPr>
        <w:t>„</w:t>
      </w:r>
      <w:hyperlink r:id="rId8" w:history="1">
        <w:r w:rsidR="00E4199E" w:rsidRPr="00DF22B3">
          <w:rPr>
            <w:rStyle w:val="Hypertextovodkaz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Lepší řízení rizik podvodů ve fondech EU</w:t>
        </w:r>
      </w:hyperlink>
      <w:r w:rsidR="00E4199E" w:rsidRPr="00B00238">
        <w:rPr>
          <w:rStyle w:val="Hypertextovodkaz"/>
          <w:rFonts w:ascii="Arial" w:hAnsi="Arial" w:cs="Arial"/>
          <w:color w:val="000000" w:themeColor="text1"/>
          <w:sz w:val="20"/>
          <w:szCs w:val="20"/>
          <w:u w:val="none"/>
        </w:rPr>
        <w:t>“</w:t>
      </w:r>
      <w:r w:rsidR="00E4199E" w:rsidRPr="00DF22B3">
        <w:rPr>
          <w:rStyle w:val="Hypertextovodkaz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. </w:t>
      </w:r>
      <w:r w:rsidR="00E4199E" w:rsidRPr="00DF22B3">
        <w:rPr>
          <w:rStyle w:val="Hypertextovodkaz"/>
          <w:rFonts w:ascii="Arial" w:hAnsi="Arial" w:cs="Arial"/>
          <w:color w:val="000000" w:themeColor="text1"/>
          <w:sz w:val="20"/>
          <w:szCs w:val="20"/>
          <w:u w:val="none"/>
        </w:rPr>
        <w:t>Ta</w:t>
      </w:r>
      <w:r w:rsidR="00A358B7" w:rsidRPr="00DF22B3">
        <w:rPr>
          <w:rFonts w:ascii="Arial" w:hAnsi="Arial" w:cs="Arial"/>
          <w:sz w:val="20"/>
          <w:szCs w:val="20"/>
        </w:rPr>
        <w:t xml:space="preserve"> přináší h</w:t>
      </w:r>
      <w:r w:rsidR="00B95752" w:rsidRPr="00DF22B3">
        <w:rPr>
          <w:rFonts w:ascii="Arial" w:hAnsi="Arial" w:cs="Arial"/>
          <w:sz w:val="20"/>
          <w:szCs w:val="20"/>
        </w:rPr>
        <w:t>odnoc</w:t>
      </w:r>
      <w:r w:rsidR="00A358B7" w:rsidRPr="00DF22B3">
        <w:rPr>
          <w:rFonts w:ascii="Arial" w:hAnsi="Arial" w:cs="Arial"/>
          <w:sz w:val="20"/>
          <w:szCs w:val="20"/>
        </w:rPr>
        <w:t>ení rizik a jejich možné</w:t>
      </w:r>
      <w:r w:rsidR="00B95752" w:rsidRPr="00DF22B3">
        <w:rPr>
          <w:rFonts w:ascii="Arial" w:hAnsi="Arial" w:cs="Arial"/>
          <w:sz w:val="20"/>
          <w:szCs w:val="20"/>
        </w:rPr>
        <w:t xml:space="preserve"> prevence.</w:t>
      </w:r>
      <w:r w:rsidR="00FF279E" w:rsidRPr="00DF22B3">
        <w:rPr>
          <w:rFonts w:ascii="Arial" w:hAnsi="Arial" w:cs="Arial"/>
          <w:sz w:val="20"/>
          <w:szCs w:val="20"/>
        </w:rPr>
        <w:t xml:space="preserve"> </w:t>
      </w:r>
      <w:r w:rsidR="00FF279E" w:rsidRPr="00B00238">
        <w:rPr>
          <w:rFonts w:ascii="Arial" w:hAnsi="Arial" w:cs="Arial"/>
          <w:sz w:val="20"/>
          <w:szCs w:val="20"/>
        </w:rPr>
        <w:t>„</w:t>
      </w:r>
      <w:r w:rsidR="00E4199E" w:rsidRPr="00DF22B3">
        <w:rPr>
          <w:rFonts w:ascii="Arial" w:hAnsi="Arial" w:cs="Arial"/>
          <w:i/>
          <w:sz w:val="20"/>
          <w:szCs w:val="20"/>
        </w:rPr>
        <w:t xml:space="preserve">Evropské fondy mají v České republice </w:t>
      </w:r>
      <w:r w:rsidR="001905C2">
        <w:rPr>
          <w:rFonts w:ascii="Arial" w:hAnsi="Arial" w:cs="Arial"/>
          <w:i/>
          <w:sz w:val="20"/>
          <w:szCs w:val="20"/>
        </w:rPr>
        <w:t xml:space="preserve">do jisté míry </w:t>
      </w:r>
      <w:r w:rsidR="00E4199E" w:rsidRPr="00DF22B3">
        <w:rPr>
          <w:rFonts w:ascii="Arial" w:hAnsi="Arial" w:cs="Arial"/>
          <w:i/>
          <w:sz w:val="20"/>
          <w:szCs w:val="20"/>
        </w:rPr>
        <w:t>špatnou pověst</w:t>
      </w:r>
      <w:r w:rsidR="001905C2">
        <w:rPr>
          <w:rFonts w:ascii="Arial" w:hAnsi="Arial" w:cs="Arial"/>
          <w:i/>
          <w:sz w:val="20"/>
          <w:szCs w:val="20"/>
        </w:rPr>
        <w:t>, ale k</w:t>
      </w:r>
      <w:r w:rsidR="003711D2" w:rsidRPr="00DF22B3">
        <w:rPr>
          <w:rFonts w:ascii="Arial" w:hAnsi="Arial" w:cs="Arial"/>
          <w:i/>
          <w:sz w:val="20"/>
          <w:szCs w:val="20"/>
        </w:rPr>
        <w:t xml:space="preserve">vůli </w:t>
      </w:r>
      <w:r w:rsidR="001905C2">
        <w:rPr>
          <w:rFonts w:ascii="Arial" w:hAnsi="Arial" w:cs="Arial"/>
          <w:i/>
          <w:sz w:val="20"/>
          <w:szCs w:val="20"/>
        </w:rPr>
        <w:t xml:space="preserve">jednotlivým pochybením </w:t>
      </w:r>
      <w:r w:rsidR="003711D2" w:rsidRPr="00DF22B3">
        <w:rPr>
          <w:rFonts w:ascii="Arial" w:hAnsi="Arial" w:cs="Arial"/>
          <w:i/>
          <w:sz w:val="20"/>
          <w:szCs w:val="20"/>
        </w:rPr>
        <w:t xml:space="preserve">nelze odsuzovat celou, </w:t>
      </w:r>
      <w:r w:rsidR="001760C3">
        <w:rPr>
          <w:rFonts w:ascii="Arial" w:hAnsi="Arial" w:cs="Arial"/>
          <w:i/>
          <w:sz w:val="20"/>
          <w:szCs w:val="20"/>
        </w:rPr>
        <w:t xml:space="preserve">pro </w:t>
      </w:r>
      <w:r w:rsidR="003711D2" w:rsidRPr="00DF22B3">
        <w:rPr>
          <w:rFonts w:ascii="Arial" w:hAnsi="Arial" w:cs="Arial"/>
          <w:i/>
          <w:sz w:val="20"/>
          <w:szCs w:val="20"/>
        </w:rPr>
        <w:t>náš stát klíčovou, oblast</w:t>
      </w:r>
      <w:r w:rsidR="001760C3">
        <w:rPr>
          <w:rFonts w:ascii="Arial" w:hAnsi="Arial" w:cs="Arial"/>
          <w:i/>
          <w:sz w:val="20"/>
          <w:szCs w:val="20"/>
        </w:rPr>
        <w:t>,</w:t>
      </w:r>
      <w:r w:rsidR="00FF279E" w:rsidRPr="00B00238">
        <w:rPr>
          <w:rFonts w:ascii="Arial" w:hAnsi="Arial" w:cs="Arial"/>
          <w:sz w:val="20"/>
          <w:szCs w:val="20"/>
        </w:rPr>
        <w:t>“</w:t>
      </w:r>
      <w:r w:rsidR="00FF279E" w:rsidRPr="00DF22B3">
        <w:rPr>
          <w:rFonts w:ascii="Arial" w:hAnsi="Arial" w:cs="Arial"/>
          <w:sz w:val="20"/>
          <w:szCs w:val="20"/>
        </w:rPr>
        <w:t xml:space="preserve"> dodává Ivana Dufková, projektová manažerka TI.</w:t>
      </w:r>
    </w:p>
    <w:p w:rsidR="001760C3" w:rsidRDefault="001760C3" w:rsidP="004062E3">
      <w:pPr>
        <w:jc w:val="both"/>
        <w:rPr>
          <w:rFonts w:ascii="Arial" w:hAnsi="Arial" w:cs="Arial"/>
          <w:sz w:val="20"/>
          <w:szCs w:val="20"/>
        </w:rPr>
      </w:pPr>
    </w:p>
    <w:p w:rsidR="00EE734C" w:rsidRDefault="002C63E7" w:rsidP="004062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průběžných závěrů TI, p</w:t>
      </w:r>
      <w:r w:rsidR="00B428F8" w:rsidRPr="00DF22B3">
        <w:rPr>
          <w:rFonts w:ascii="Arial" w:hAnsi="Arial" w:cs="Arial"/>
          <w:sz w:val="20"/>
          <w:szCs w:val="20"/>
        </w:rPr>
        <w:t>robíhající</w:t>
      </w:r>
      <w:r w:rsidR="00B95752" w:rsidRPr="00DF22B3">
        <w:rPr>
          <w:rFonts w:ascii="Arial" w:hAnsi="Arial" w:cs="Arial"/>
          <w:sz w:val="20"/>
          <w:szCs w:val="20"/>
        </w:rPr>
        <w:t xml:space="preserve"> programové období vykazuje v mnoh</w:t>
      </w:r>
      <w:r w:rsidR="003E7D7D" w:rsidRPr="00DF22B3">
        <w:rPr>
          <w:rFonts w:ascii="Arial" w:hAnsi="Arial" w:cs="Arial"/>
          <w:sz w:val="20"/>
          <w:szCs w:val="20"/>
        </w:rPr>
        <w:t>a oblastech zlepšení</w:t>
      </w:r>
      <w:r w:rsidR="00B95752" w:rsidRPr="00DF22B3">
        <w:rPr>
          <w:rFonts w:ascii="Arial" w:hAnsi="Arial" w:cs="Arial"/>
          <w:sz w:val="20"/>
          <w:szCs w:val="20"/>
        </w:rPr>
        <w:t>.</w:t>
      </w:r>
      <w:r w:rsidR="003E7D7D" w:rsidRPr="00DF22B3">
        <w:rPr>
          <w:rFonts w:ascii="Arial" w:hAnsi="Arial" w:cs="Arial"/>
          <w:sz w:val="20"/>
          <w:szCs w:val="20"/>
        </w:rPr>
        <w:t xml:space="preserve"> Došlo ke s</w:t>
      </w:r>
      <w:r w:rsidR="00B95752" w:rsidRPr="00DF22B3">
        <w:rPr>
          <w:rFonts w:ascii="Arial" w:hAnsi="Arial" w:cs="Arial"/>
          <w:sz w:val="20"/>
          <w:szCs w:val="20"/>
        </w:rPr>
        <w:t>nížení počtu operačních programů</w:t>
      </w:r>
      <w:r w:rsidR="003E7D7D" w:rsidRPr="00DF22B3">
        <w:rPr>
          <w:rFonts w:ascii="Arial" w:hAnsi="Arial" w:cs="Arial"/>
          <w:sz w:val="20"/>
          <w:szCs w:val="20"/>
        </w:rPr>
        <w:t xml:space="preserve">, </w:t>
      </w:r>
      <w:r w:rsidR="00265272" w:rsidRPr="00DF22B3">
        <w:rPr>
          <w:rFonts w:ascii="Arial" w:hAnsi="Arial" w:cs="Arial"/>
          <w:sz w:val="20"/>
          <w:szCs w:val="20"/>
        </w:rPr>
        <w:t xml:space="preserve">zvýšení uživatelského komfortu, </w:t>
      </w:r>
      <w:r w:rsidR="004062E3" w:rsidRPr="00DF22B3">
        <w:rPr>
          <w:rFonts w:ascii="Arial" w:hAnsi="Arial" w:cs="Arial"/>
          <w:sz w:val="20"/>
          <w:szCs w:val="20"/>
        </w:rPr>
        <w:t xml:space="preserve">větší transparentnosti </w:t>
      </w:r>
      <w:r w:rsidR="00B95752" w:rsidRPr="00DF22B3">
        <w:rPr>
          <w:rFonts w:ascii="Arial" w:hAnsi="Arial" w:cs="Arial"/>
          <w:sz w:val="20"/>
          <w:szCs w:val="20"/>
        </w:rPr>
        <w:t>implementační</w:t>
      </w:r>
      <w:r w:rsidR="003E7D7D" w:rsidRPr="00DF22B3">
        <w:rPr>
          <w:rFonts w:ascii="Arial" w:hAnsi="Arial" w:cs="Arial"/>
          <w:sz w:val="20"/>
          <w:szCs w:val="20"/>
        </w:rPr>
        <w:t>ho procesu</w:t>
      </w:r>
      <w:r w:rsidR="00265272" w:rsidRPr="00DF22B3">
        <w:rPr>
          <w:rFonts w:ascii="Arial" w:hAnsi="Arial" w:cs="Arial"/>
          <w:sz w:val="20"/>
          <w:szCs w:val="20"/>
        </w:rPr>
        <w:t xml:space="preserve">, </w:t>
      </w:r>
      <w:r w:rsidR="00B95752" w:rsidRPr="00DF22B3">
        <w:rPr>
          <w:rFonts w:ascii="Arial" w:hAnsi="Arial" w:cs="Arial"/>
          <w:sz w:val="20"/>
          <w:szCs w:val="20"/>
        </w:rPr>
        <w:t xml:space="preserve">důraz </w:t>
      </w:r>
      <w:r w:rsidR="004062E3" w:rsidRPr="00DF22B3">
        <w:rPr>
          <w:rFonts w:ascii="Arial" w:hAnsi="Arial" w:cs="Arial"/>
          <w:sz w:val="20"/>
          <w:szCs w:val="20"/>
        </w:rPr>
        <w:t xml:space="preserve">je kladen </w:t>
      </w:r>
      <w:r w:rsidR="00AF0EB8" w:rsidRPr="00DF22B3">
        <w:rPr>
          <w:rFonts w:ascii="Arial" w:hAnsi="Arial" w:cs="Arial"/>
          <w:sz w:val="20"/>
          <w:szCs w:val="20"/>
        </w:rPr>
        <w:t xml:space="preserve">i </w:t>
      </w:r>
      <w:r w:rsidR="00B95752" w:rsidRPr="00DF22B3">
        <w:rPr>
          <w:rFonts w:ascii="Arial" w:hAnsi="Arial" w:cs="Arial"/>
          <w:sz w:val="20"/>
          <w:szCs w:val="20"/>
        </w:rPr>
        <w:t xml:space="preserve">na dostatečnou komunikaci mezi řídicími orgány a žadateli. </w:t>
      </w:r>
      <w:r w:rsidR="00265272" w:rsidRPr="00DF22B3">
        <w:rPr>
          <w:rFonts w:ascii="Arial" w:hAnsi="Arial" w:cs="Arial"/>
          <w:sz w:val="20"/>
          <w:szCs w:val="20"/>
        </w:rPr>
        <w:t>Ve fázi realizace zůstávají</w:t>
      </w:r>
      <w:r w:rsidR="00B95752" w:rsidRPr="00DF22B3">
        <w:rPr>
          <w:rFonts w:ascii="Arial" w:hAnsi="Arial" w:cs="Arial"/>
          <w:sz w:val="20"/>
          <w:szCs w:val="20"/>
        </w:rPr>
        <w:t xml:space="preserve"> necitlivějším momentem veřejné zakázky</w:t>
      </w:r>
      <w:r w:rsidR="004062E3" w:rsidRPr="00DF22B3">
        <w:rPr>
          <w:rFonts w:ascii="Arial" w:hAnsi="Arial" w:cs="Arial"/>
          <w:b/>
          <w:sz w:val="20"/>
          <w:szCs w:val="20"/>
        </w:rPr>
        <w:t xml:space="preserve"> </w:t>
      </w:r>
      <w:r w:rsidR="004062E3" w:rsidRPr="00DF22B3">
        <w:rPr>
          <w:rFonts w:ascii="Arial" w:hAnsi="Arial" w:cs="Arial"/>
          <w:sz w:val="20"/>
          <w:szCs w:val="20"/>
        </w:rPr>
        <w:t>–</w:t>
      </w:r>
      <w:r w:rsidR="004062E3" w:rsidRPr="00DF22B3">
        <w:rPr>
          <w:rFonts w:ascii="Arial" w:hAnsi="Arial" w:cs="Arial"/>
          <w:b/>
          <w:sz w:val="20"/>
          <w:szCs w:val="20"/>
        </w:rPr>
        <w:t xml:space="preserve"> </w:t>
      </w:r>
      <w:r w:rsidR="004062E3" w:rsidRPr="00DF22B3">
        <w:rPr>
          <w:rFonts w:ascii="Arial" w:hAnsi="Arial" w:cs="Arial"/>
          <w:sz w:val="20"/>
          <w:szCs w:val="20"/>
        </w:rPr>
        <w:t>především</w:t>
      </w:r>
      <w:r w:rsidR="00DF22B3" w:rsidRPr="00DF22B3">
        <w:rPr>
          <w:rFonts w:ascii="Arial" w:hAnsi="Arial" w:cs="Arial"/>
          <w:sz w:val="20"/>
          <w:szCs w:val="20"/>
        </w:rPr>
        <w:t xml:space="preserve"> </w:t>
      </w:r>
      <w:r w:rsidR="00B95752" w:rsidRPr="00DF22B3">
        <w:rPr>
          <w:rFonts w:ascii="Arial" w:hAnsi="Arial" w:cs="Arial"/>
          <w:sz w:val="20"/>
          <w:szCs w:val="20"/>
        </w:rPr>
        <w:t xml:space="preserve">nedostatečná kvalifikovanost zadavatelů a cena jako jediné </w:t>
      </w:r>
      <w:r w:rsidR="00513DE1" w:rsidRPr="00DF22B3">
        <w:rPr>
          <w:rFonts w:ascii="Arial" w:hAnsi="Arial" w:cs="Arial"/>
          <w:sz w:val="20"/>
          <w:szCs w:val="20"/>
        </w:rPr>
        <w:t>hodnot</w:t>
      </w:r>
      <w:r w:rsidR="00513DE1">
        <w:rPr>
          <w:rFonts w:ascii="Arial" w:hAnsi="Arial" w:cs="Arial"/>
          <w:sz w:val="20"/>
          <w:szCs w:val="20"/>
        </w:rPr>
        <w:t>i</w:t>
      </w:r>
      <w:r w:rsidR="00513DE1" w:rsidRPr="00DF22B3">
        <w:rPr>
          <w:rFonts w:ascii="Arial" w:hAnsi="Arial" w:cs="Arial"/>
          <w:sz w:val="20"/>
          <w:szCs w:val="20"/>
        </w:rPr>
        <w:t xml:space="preserve">cí </w:t>
      </w:r>
      <w:r w:rsidR="00B95752" w:rsidRPr="00DF22B3">
        <w:rPr>
          <w:rFonts w:ascii="Arial" w:hAnsi="Arial" w:cs="Arial"/>
          <w:sz w:val="20"/>
          <w:szCs w:val="20"/>
        </w:rPr>
        <w:t>kritérium.</w:t>
      </w:r>
      <w:r w:rsidR="00DF22B3" w:rsidRPr="00DF22B3">
        <w:rPr>
          <w:rFonts w:ascii="Arial" w:hAnsi="Arial" w:cs="Arial"/>
          <w:sz w:val="20"/>
          <w:szCs w:val="20"/>
        </w:rPr>
        <w:t xml:space="preserve"> To by se ale s novým zákonem o zadávání veřejných zakázek mělo postupně změnit. Dále </w:t>
      </w:r>
      <w:r w:rsidR="004062E3" w:rsidRPr="00DF22B3">
        <w:rPr>
          <w:rFonts w:ascii="Arial" w:hAnsi="Arial" w:cs="Arial"/>
          <w:sz w:val="20"/>
          <w:szCs w:val="20"/>
        </w:rPr>
        <w:t>je třeba</w:t>
      </w:r>
      <w:r w:rsidR="00B95752" w:rsidRPr="00DF22B3">
        <w:rPr>
          <w:rFonts w:ascii="Arial" w:hAnsi="Arial" w:cs="Arial"/>
          <w:sz w:val="20"/>
          <w:szCs w:val="20"/>
        </w:rPr>
        <w:t xml:space="preserve">  </w:t>
      </w:r>
      <w:r w:rsidR="004062E3" w:rsidRPr="00DF22B3">
        <w:rPr>
          <w:rFonts w:ascii="Arial" w:hAnsi="Arial" w:cs="Arial"/>
          <w:sz w:val="20"/>
          <w:szCs w:val="20"/>
        </w:rPr>
        <w:t>posilovat personální</w:t>
      </w:r>
      <w:r w:rsidR="00B95752" w:rsidRPr="00DF22B3">
        <w:rPr>
          <w:rFonts w:ascii="Arial" w:hAnsi="Arial" w:cs="Arial"/>
          <w:sz w:val="20"/>
          <w:szCs w:val="20"/>
        </w:rPr>
        <w:t xml:space="preserve"> odborné kapacity formou vzděláv</w:t>
      </w:r>
      <w:r w:rsidR="004062E3" w:rsidRPr="00DF22B3">
        <w:rPr>
          <w:rFonts w:ascii="Arial" w:hAnsi="Arial" w:cs="Arial"/>
          <w:sz w:val="20"/>
          <w:szCs w:val="20"/>
        </w:rPr>
        <w:t xml:space="preserve">ání, stáží a sdílení zkušeností a pokračovat ve zvyšování transparentnosti směrem k veřejnosti (snadná dostupnost aktuálních informací atd.). </w:t>
      </w:r>
    </w:p>
    <w:p w:rsidR="00EE734C" w:rsidRPr="00DF22B3" w:rsidRDefault="00EE734C" w:rsidP="004062E3">
      <w:pPr>
        <w:jc w:val="both"/>
        <w:rPr>
          <w:rFonts w:ascii="Arial" w:hAnsi="Arial" w:cs="Arial"/>
          <w:sz w:val="20"/>
          <w:szCs w:val="20"/>
        </w:rPr>
      </w:pPr>
    </w:p>
    <w:p w:rsidR="00EE734C" w:rsidRPr="00EE734C" w:rsidRDefault="00EE734C" w:rsidP="00162CE4">
      <w:pPr>
        <w:jc w:val="both"/>
        <w:rPr>
          <w:rFonts w:ascii="Arial" w:hAnsi="Arial" w:cs="Arial"/>
          <w:sz w:val="20"/>
          <w:szCs w:val="20"/>
        </w:rPr>
      </w:pPr>
      <w:r w:rsidRPr="00EE734C">
        <w:rPr>
          <w:rFonts w:ascii="Arial" w:hAnsi="Arial" w:cs="Arial"/>
          <w:sz w:val="20"/>
          <w:szCs w:val="20"/>
        </w:rPr>
        <w:t>K 31. říjnu 2016 bylo od počátku programového období vyhlášeno za všechny programy celkem 381 výzev s alokací 422 mld. Kč; tato částka představuje zhruba 65 % celkové alokace programového období 2014–2020.</w:t>
      </w:r>
      <w:r>
        <w:rPr>
          <w:rFonts w:ascii="Arial" w:hAnsi="Arial" w:cs="Arial"/>
          <w:sz w:val="20"/>
          <w:szCs w:val="20"/>
        </w:rPr>
        <w:t xml:space="preserve"> </w:t>
      </w:r>
      <w:r w:rsidRPr="00162CE4">
        <w:rPr>
          <w:rFonts w:ascii="Arial" w:hAnsi="Arial" w:cs="Arial"/>
          <w:sz w:val="20"/>
          <w:szCs w:val="20"/>
        </w:rPr>
        <w:t>Přes monitorovací systém, kde pracuje již více než 3</w:t>
      </w:r>
      <w:r w:rsidR="00DD45D5">
        <w:rPr>
          <w:rFonts w:ascii="Arial" w:hAnsi="Arial" w:cs="Arial"/>
          <w:sz w:val="20"/>
          <w:szCs w:val="20"/>
        </w:rPr>
        <w:t>9</w:t>
      </w:r>
      <w:r w:rsidRPr="00162CE4">
        <w:rPr>
          <w:rFonts w:ascii="Arial" w:hAnsi="Arial" w:cs="Arial"/>
          <w:sz w:val="20"/>
          <w:szCs w:val="20"/>
        </w:rPr>
        <w:t> 000 uživatelů, bylo zaregistrováno 23 200 žádostí o podporu</w:t>
      </w:r>
      <w:r w:rsidRPr="00EE734C">
        <w:rPr>
          <w:rFonts w:ascii="Arial" w:hAnsi="Arial" w:cs="Arial"/>
          <w:sz w:val="20"/>
          <w:szCs w:val="20"/>
        </w:rPr>
        <w:t xml:space="preserve"> v celkové hodnotě převyšující </w:t>
      </w:r>
      <w:r w:rsidRPr="00162CE4">
        <w:rPr>
          <w:rFonts w:ascii="Arial" w:hAnsi="Arial" w:cs="Arial"/>
          <w:sz w:val="20"/>
          <w:szCs w:val="20"/>
        </w:rPr>
        <w:t>304 mld. Kč</w:t>
      </w:r>
      <w:r w:rsidRPr="00EE734C">
        <w:rPr>
          <w:rFonts w:ascii="Arial" w:hAnsi="Arial" w:cs="Arial"/>
          <w:sz w:val="20"/>
          <w:szCs w:val="20"/>
        </w:rPr>
        <w:t xml:space="preserve"> (příspěvek Unie), zemědělci (tj. Program rozvoje venkova) mají svůj vlastní systém pro administraci dotací.</w:t>
      </w:r>
      <w:r w:rsidRPr="00162CE4">
        <w:rPr>
          <w:rFonts w:ascii="Arial" w:hAnsi="Arial" w:cs="Arial"/>
          <w:sz w:val="20"/>
          <w:szCs w:val="20"/>
        </w:rPr>
        <w:t xml:space="preserve"> Celkem bylo </w:t>
      </w:r>
      <w:r w:rsidR="000628D5">
        <w:rPr>
          <w:rFonts w:ascii="Arial" w:hAnsi="Arial" w:cs="Arial"/>
          <w:sz w:val="20"/>
          <w:szCs w:val="20"/>
        </w:rPr>
        <w:t>v </w:t>
      </w:r>
      <w:bookmarkStart w:id="0" w:name="_GoBack"/>
      <w:bookmarkEnd w:id="0"/>
      <w:r w:rsidRPr="00EE734C">
        <w:rPr>
          <w:rFonts w:ascii="Arial" w:hAnsi="Arial" w:cs="Arial"/>
          <w:sz w:val="20"/>
          <w:szCs w:val="20"/>
        </w:rPr>
        <w:t xml:space="preserve">9 programech evidovaných v MS2014+ schváleno 2 160 projektů, v celkové hodnotě </w:t>
      </w:r>
      <w:r w:rsidRPr="00162CE4">
        <w:rPr>
          <w:rFonts w:ascii="Arial" w:hAnsi="Arial" w:cs="Arial"/>
          <w:sz w:val="20"/>
          <w:szCs w:val="20"/>
        </w:rPr>
        <w:t>44 mld. Kč</w:t>
      </w:r>
      <w:r w:rsidRPr="00EE734C">
        <w:rPr>
          <w:rFonts w:ascii="Arial" w:hAnsi="Arial" w:cs="Arial"/>
          <w:sz w:val="20"/>
          <w:szCs w:val="20"/>
        </w:rPr>
        <w:t>.</w:t>
      </w:r>
    </w:p>
    <w:p w:rsidR="00EE734C" w:rsidRPr="00EE734C" w:rsidRDefault="00EE734C" w:rsidP="00162CE4">
      <w:pPr>
        <w:jc w:val="both"/>
        <w:rPr>
          <w:rFonts w:ascii="Arial" w:hAnsi="Arial" w:cs="Arial"/>
          <w:sz w:val="20"/>
          <w:szCs w:val="20"/>
        </w:rPr>
      </w:pPr>
    </w:p>
    <w:p w:rsidR="00C10178" w:rsidRPr="00C10178" w:rsidRDefault="00C10178" w:rsidP="00C10178">
      <w:pPr>
        <w:jc w:val="both"/>
        <w:rPr>
          <w:rFonts w:ascii="Arial" w:hAnsi="Arial" w:cs="Arial"/>
          <w:b/>
          <w:sz w:val="20"/>
          <w:szCs w:val="20"/>
        </w:rPr>
      </w:pPr>
      <w:r w:rsidRPr="00C10178">
        <w:rPr>
          <w:rFonts w:ascii="Arial" w:hAnsi="Arial" w:cs="Arial"/>
          <w:b/>
          <w:sz w:val="20"/>
          <w:szCs w:val="20"/>
        </w:rPr>
        <w:t>Kontakty pro média:</w:t>
      </w:r>
    </w:p>
    <w:p w:rsidR="00C10178" w:rsidRPr="00C10178" w:rsidRDefault="00C10178" w:rsidP="00C10178">
      <w:pPr>
        <w:jc w:val="both"/>
        <w:rPr>
          <w:rFonts w:ascii="Arial" w:hAnsi="Arial" w:cs="Arial"/>
          <w:b/>
          <w:sz w:val="20"/>
          <w:szCs w:val="20"/>
        </w:rPr>
      </w:pPr>
      <w:r w:rsidRPr="00C10178">
        <w:rPr>
          <w:rFonts w:ascii="Arial" w:hAnsi="Arial" w:cs="Arial"/>
          <w:b/>
          <w:sz w:val="20"/>
          <w:szCs w:val="20"/>
        </w:rPr>
        <w:t>Veronika Vároši</w:t>
      </w:r>
    </w:p>
    <w:p w:rsidR="00C10178" w:rsidRPr="00C10178" w:rsidRDefault="00C10178" w:rsidP="00C10178">
      <w:pPr>
        <w:jc w:val="both"/>
        <w:rPr>
          <w:rFonts w:ascii="Arial" w:hAnsi="Arial" w:cs="Arial"/>
          <w:sz w:val="20"/>
          <w:szCs w:val="20"/>
        </w:rPr>
      </w:pPr>
      <w:r w:rsidRPr="00C10178">
        <w:rPr>
          <w:rFonts w:ascii="Arial" w:hAnsi="Arial" w:cs="Arial"/>
          <w:sz w:val="20"/>
          <w:szCs w:val="20"/>
        </w:rPr>
        <w:t>Ředitelka odboru komunikace MMR</w:t>
      </w:r>
    </w:p>
    <w:p w:rsidR="00C10178" w:rsidRPr="00C10178" w:rsidRDefault="00C10178" w:rsidP="00C10178">
      <w:pPr>
        <w:jc w:val="both"/>
        <w:rPr>
          <w:rFonts w:ascii="Arial" w:hAnsi="Arial" w:cs="Arial"/>
          <w:sz w:val="20"/>
          <w:szCs w:val="20"/>
        </w:rPr>
      </w:pPr>
      <w:r w:rsidRPr="00C10178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C10178">
          <w:rPr>
            <w:rStyle w:val="Hypertextovodkaz"/>
            <w:rFonts w:ascii="Arial" w:hAnsi="Arial" w:cs="Arial"/>
            <w:color w:val="1F497D" w:themeColor="text2"/>
            <w:sz w:val="20"/>
            <w:szCs w:val="20"/>
          </w:rPr>
          <w:t>veronika.varosi@mmr.cz</w:t>
        </w:r>
      </w:hyperlink>
      <w:r w:rsidRPr="00C10178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:rsidR="00C10178" w:rsidRPr="00C10178" w:rsidRDefault="00C10178" w:rsidP="00C10178">
      <w:pPr>
        <w:jc w:val="both"/>
        <w:rPr>
          <w:rFonts w:ascii="Arial" w:hAnsi="Arial" w:cs="Arial"/>
          <w:sz w:val="20"/>
          <w:szCs w:val="20"/>
        </w:rPr>
      </w:pPr>
    </w:p>
    <w:p w:rsidR="00C10178" w:rsidRPr="00C10178" w:rsidRDefault="00C10178" w:rsidP="00C10178">
      <w:pPr>
        <w:jc w:val="both"/>
        <w:rPr>
          <w:rFonts w:ascii="Arial" w:hAnsi="Arial" w:cs="Arial"/>
          <w:b/>
          <w:sz w:val="20"/>
          <w:szCs w:val="20"/>
        </w:rPr>
      </w:pPr>
      <w:r w:rsidRPr="00C10178">
        <w:rPr>
          <w:rFonts w:ascii="Arial" w:hAnsi="Arial" w:cs="Arial"/>
          <w:b/>
          <w:sz w:val="20"/>
          <w:szCs w:val="20"/>
        </w:rPr>
        <w:t>Ivana Dufková</w:t>
      </w:r>
    </w:p>
    <w:p w:rsidR="00C10178" w:rsidRPr="00C10178" w:rsidRDefault="00C10178" w:rsidP="00C10178">
      <w:pPr>
        <w:jc w:val="both"/>
        <w:rPr>
          <w:rFonts w:ascii="Arial" w:hAnsi="Arial" w:cs="Arial"/>
          <w:sz w:val="20"/>
          <w:szCs w:val="20"/>
        </w:rPr>
      </w:pPr>
      <w:r w:rsidRPr="00C10178">
        <w:rPr>
          <w:rFonts w:ascii="Arial" w:hAnsi="Arial" w:cs="Arial"/>
          <w:sz w:val="20"/>
          <w:szCs w:val="20"/>
        </w:rPr>
        <w:t>Projektová manažerka TI</w:t>
      </w:r>
    </w:p>
    <w:p w:rsidR="00B95752" w:rsidRPr="00C10178" w:rsidRDefault="00C10178" w:rsidP="00C10178">
      <w:pPr>
        <w:jc w:val="both"/>
        <w:rPr>
          <w:rFonts w:ascii="Arial" w:hAnsi="Arial" w:cs="Arial"/>
          <w:sz w:val="20"/>
          <w:szCs w:val="20"/>
        </w:rPr>
      </w:pPr>
      <w:r w:rsidRPr="00C10178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C10178">
          <w:rPr>
            <w:rStyle w:val="Hypertextovodkaz"/>
            <w:rFonts w:ascii="Arial" w:hAnsi="Arial" w:cs="Arial"/>
            <w:color w:val="1F497D" w:themeColor="text2"/>
            <w:sz w:val="20"/>
            <w:szCs w:val="20"/>
          </w:rPr>
          <w:t>dufkova@transparency.cz</w:t>
        </w:r>
      </w:hyperlink>
      <w:r w:rsidRPr="00C10178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sectPr w:rsidR="00B95752" w:rsidRPr="00C10178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B8E58C" w15:done="0"/>
  <w15:commentEx w15:paraId="78883B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6C" w:rsidRDefault="0049226C" w:rsidP="00A53006">
      <w:r>
        <w:separator/>
      </w:r>
    </w:p>
  </w:endnote>
  <w:endnote w:type="continuationSeparator" w:id="0">
    <w:p w:rsidR="0049226C" w:rsidRDefault="0049226C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swald">
    <w:altName w:val="Cambria Math"/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6C" w:rsidRDefault="0049226C" w:rsidP="00A53006">
      <w:r>
        <w:separator/>
      </w:r>
    </w:p>
  </w:footnote>
  <w:footnote w:type="continuationSeparator" w:id="0">
    <w:p w:rsidR="0049226C" w:rsidRDefault="0049226C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52" w:rsidRDefault="00B95752">
    <w:pPr>
      <w:pStyle w:val="Zhlav"/>
    </w:pPr>
    <w:r>
      <w:rPr>
        <w:noProof/>
        <w:lang w:eastAsia="cs-CZ"/>
      </w:rPr>
      <w:drawing>
        <wp:inline distT="0" distB="0" distL="0" distR="0" wp14:anchorId="257B0CA7" wp14:editId="7CA116D1">
          <wp:extent cx="2162175" cy="466725"/>
          <wp:effectExtent l="0" t="0" r="9525" b="9525"/>
          <wp:docPr id="2" name="Obrázek 2" descr="\\tisad01.ad.transparency.cz\Plochy$\kotora\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sad01.ad.transparency.cz\Plochy$\kotora\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B95752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F539F3" wp14:editId="3CBCFA04">
          <wp:simplePos x="0" y="0"/>
          <wp:positionH relativeFrom="column">
            <wp:posOffset>3834130</wp:posOffset>
          </wp:positionH>
          <wp:positionV relativeFrom="paragraph">
            <wp:posOffset>8890</wp:posOffset>
          </wp:positionV>
          <wp:extent cx="1895475" cy="408305"/>
          <wp:effectExtent l="0" t="0" r="9525" b="0"/>
          <wp:wrapTight wrapText="bothSides">
            <wp:wrapPolygon edited="0">
              <wp:start x="0" y="0"/>
              <wp:lineTo x="0" y="20156"/>
              <wp:lineTo x="21491" y="20156"/>
              <wp:lineTo x="2149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D04405" wp14:editId="28CE421E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0B9"/>
    <w:multiLevelType w:val="hybridMultilevel"/>
    <w:tmpl w:val="4336F1FC"/>
    <w:lvl w:ilvl="0" w:tplc="D25E0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32A72"/>
    <w:multiLevelType w:val="hybridMultilevel"/>
    <w:tmpl w:val="57C0C9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1449A"/>
    <w:multiLevelType w:val="hybridMultilevel"/>
    <w:tmpl w:val="2C726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Letáčková">
    <w15:presenceInfo w15:providerId="None" w15:userId="Olga Let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42D95"/>
    <w:rsid w:val="000628D5"/>
    <w:rsid w:val="00076235"/>
    <w:rsid w:val="000911EA"/>
    <w:rsid w:val="000B15A1"/>
    <w:rsid w:val="000D010F"/>
    <w:rsid w:val="0010019F"/>
    <w:rsid w:val="001574FE"/>
    <w:rsid w:val="00162CE4"/>
    <w:rsid w:val="001760C3"/>
    <w:rsid w:val="001905C2"/>
    <w:rsid w:val="00195DD1"/>
    <w:rsid w:val="001A282F"/>
    <w:rsid w:val="001A5EF1"/>
    <w:rsid w:val="001B3363"/>
    <w:rsid w:val="001B71D2"/>
    <w:rsid w:val="001C341B"/>
    <w:rsid w:val="001E1F24"/>
    <w:rsid w:val="00204632"/>
    <w:rsid w:val="00207FB7"/>
    <w:rsid w:val="002345C0"/>
    <w:rsid w:val="00260210"/>
    <w:rsid w:val="00265272"/>
    <w:rsid w:val="002C63E7"/>
    <w:rsid w:val="002D5E74"/>
    <w:rsid w:val="002E4134"/>
    <w:rsid w:val="0030039B"/>
    <w:rsid w:val="003038FA"/>
    <w:rsid w:val="003711D2"/>
    <w:rsid w:val="0038743C"/>
    <w:rsid w:val="00394A60"/>
    <w:rsid w:val="003E7D7D"/>
    <w:rsid w:val="00402978"/>
    <w:rsid w:val="004062E3"/>
    <w:rsid w:val="00427724"/>
    <w:rsid w:val="00445A2E"/>
    <w:rsid w:val="00445F84"/>
    <w:rsid w:val="00456EB3"/>
    <w:rsid w:val="0045746A"/>
    <w:rsid w:val="00471C42"/>
    <w:rsid w:val="0049226C"/>
    <w:rsid w:val="004C068A"/>
    <w:rsid w:val="004D52A2"/>
    <w:rsid w:val="004D79EC"/>
    <w:rsid w:val="00513DE1"/>
    <w:rsid w:val="00516B61"/>
    <w:rsid w:val="00522C26"/>
    <w:rsid w:val="00546107"/>
    <w:rsid w:val="005621DC"/>
    <w:rsid w:val="00585C70"/>
    <w:rsid w:val="00590AF9"/>
    <w:rsid w:val="005A431D"/>
    <w:rsid w:val="005A5863"/>
    <w:rsid w:val="005B4AFD"/>
    <w:rsid w:val="005E6EE2"/>
    <w:rsid w:val="005F48EC"/>
    <w:rsid w:val="006538FF"/>
    <w:rsid w:val="0066337A"/>
    <w:rsid w:val="006A19A6"/>
    <w:rsid w:val="006B0C9F"/>
    <w:rsid w:val="006B357D"/>
    <w:rsid w:val="006C753A"/>
    <w:rsid w:val="00702AEB"/>
    <w:rsid w:val="007457A9"/>
    <w:rsid w:val="0077240E"/>
    <w:rsid w:val="00786744"/>
    <w:rsid w:val="007B5B8D"/>
    <w:rsid w:val="007C6326"/>
    <w:rsid w:val="00817E07"/>
    <w:rsid w:val="008C61D0"/>
    <w:rsid w:val="00904DBA"/>
    <w:rsid w:val="009165E0"/>
    <w:rsid w:val="00937702"/>
    <w:rsid w:val="00946559"/>
    <w:rsid w:val="009515C1"/>
    <w:rsid w:val="00953A43"/>
    <w:rsid w:val="00960D2E"/>
    <w:rsid w:val="00966C16"/>
    <w:rsid w:val="009E4D10"/>
    <w:rsid w:val="009E69D5"/>
    <w:rsid w:val="009F2890"/>
    <w:rsid w:val="009F2E86"/>
    <w:rsid w:val="009F7795"/>
    <w:rsid w:val="00A128BA"/>
    <w:rsid w:val="00A358B7"/>
    <w:rsid w:val="00A53006"/>
    <w:rsid w:val="00AE00B6"/>
    <w:rsid w:val="00AF0EB8"/>
    <w:rsid w:val="00B00238"/>
    <w:rsid w:val="00B428F8"/>
    <w:rsid w:val="00B924DB"/>
    <w:rsid w:val="00B95752"/>
    <w:rsid w:val="00C10178"/>
    <w:rsid w:val="00C23101"/>
    <w:rsid w:val="00C54EE0"/>
    <w:rsid w:val="00C83BBA"/>
    <w:rsid w:val="00C86230"/>
    <w:rsid w:val="00C8793C"/>
    <w:rsid w:val="00CA72FB"/>
    <w:rsid w:val="00CD4B29"/>
    <w:rsid w:val="00CE17EF"/>
    <w:rsid w:val="00D074EC"/>
    <w:rsid w:val="00D23BAC"/>
    <w:rsid w:val="00D3017E"/>
    <w:rsid w:val="00D857F1"/>
    <w:rsid w:val="00D94D04"/>
    <w:rsid w:val="00DA54B5"/>
    <w:rsid w:val="00DD45D5"/>
    <w:rsid w:val="00DF22B3"/>
    <w:rsid w:val="00E3338E"/>
    <w:rsid w:val="00E4199E"/>
    <w:rsid w:val="00E44AA2"/>
    <w:rsid w:val="00E63618"/>
    <w:rsid w:val="00E66941"/>
    <w:rsid w:val="00EE734C"/>
    <w:rsid w:val="00F242BF"/>
    <w:rsid w:val="00F3746D"/>
    <w:rsid w:val="00F5080A"/>
    <w:rsid w:val="00F962E4"/>
    <w:rsid w:val="00FB4032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57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95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4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42BF"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2BF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2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57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95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4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42BF"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2BF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2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cz/lepsi-rizeni-rizik-podvodu-ve-fondech-e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fkova@transparenc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varosi@mmr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3</cp:revision>
  <cp:lastPrinted>2016-11-29T14:26:00Z</cp:lastPrinted>
  <dcterms:created xsi:type="dcterms:W3CDTF">2016-11-29T16:01:00Z</dcterms:created>
  <dcterms:modified xsi:type="dcterms:W3CDTF">2016-11-30T09:05:00Z</dcterms:modified>
</cp:coreProperties>
</file>