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8E" w:rsidRDefault="00E3338E"/>
    <w:p w:rsidR="00412DC3" w:rsidRPr="000C54C0" w:rsidRDefault="00412DC3" w:rsidP="00412DC3">
      <w:pPr>
        <w:pStyle w:val="Normlnweb"/>
        <w:rPr>
          <w:b/>
          <w:u w:val="single"/>
          <w:lang w:val="cs-CZ"/>
        </w:rPr>
      </w:pPr>
      <w:r w:rsidRPr="000C54C0">
        <w:rPr>
          <w:b/>
          <w:u w:val="single"/>
          <w:lang w:val="cs-CZ"/>
        </w:rPr>
        <w:t>PRO VEŘEJNOST A SPOTŘEBITELE</w:t>
      </w:r>
    </w:p>
    <w:p w:rsidR="00412DC3" w:rsidRDefault="00412DC3" w:rsidP="00412DC3">
      <w:pPr>
        <w:rPr>
          <w:b/>
        </w:rPr>
      </w:pPr>
      <w:r>
        <w:rPr>
          <w:b/>
        </w:rPr>
        <w:t>Co vlastně taxparentní značka znamená?</w:t>
      </w:r>
    </w:p>
    <w:p w:rsidR="00412DC3" w:rsidRDefault="00412DC3" w:rsidP="00412DC3">
      <w:pPr>
        <w:rPr>
          <w:b/>
        </w:rPr>
      </w:pPr>
    </w:p>
    <w:p w:rsidR="00412DC3" w:rsidRDefault="00412DC3" w:rsidP="00412DC3">
      <w:pPr>
        <w:jc w:val="both"/>
      </w:pPr>
      <w:r>
        <w:t xml:space="preserve">Taxparentní značka znamená, že firma zveřejnila svou vlastnickou strukturu až po skutečné konečné vlastníky a že její celková skutečná míra firemního zdanění je alespoň 10 %. </w:t>
      </w:r>
    </w:p>
    <w:p w:rsidR="00412DC3" w:rsidRDefault="00412DC3" w:rsidP="00412DC3">
      <w:pPr>
        <w:jc w:val="both"/>
      </w:pPr>
    </w:p>
    <w:p w:rsidR="00412DC3" w:rsidRDefault="00412DC3" w:rsidP="00412DC3">
      <w:pPr>
        <w:jc w:val="both"/>
        <w:rPr>
          <w:b/>
        </w:rPr>
      </w:pPr>
      <w:r>
        <w:rPr>
          <w:b/>
        </w:rPr>
        <w:t>Kdy začne být taxparentní značka udělována a kdo ji bude udělovat?</w:t>
      </w:r>
    </w:p>
    <w:p w:rsidR="00412DC3" w:rsidRDefault="00412DC3" w:rsidP="00412DC3">
      <w:pPr>
        <w:jc w:val="both"/>
        <w:rPr>
          <w:b/>
        </w:rPr>
      </w:pPr>
    </w:p>
    <w:p w:rsidR="00412DC3" w:rsidRPr="00BD634F" w:rsidRDefault="00412DC3" w:rsidP="00412DC3">
      <w:pPr>
        <w:jc w:val="both"/>
      </w:pPr>
      <w:r w:rsidRPr="00BD634F">
        <w:t xml:space="preserve">V tuto chvíli </w:t>
      </w:r>
      <w:r>
        <w:t>myšlenku</w:t>
      </w:r>
      <w:r w:rsidRPr="00BD634F">
        <w:t xml:space="preserve"> </w:t>
      </w:r>
      <w:r>
        <w:t xml:space="preserve">TAXPARENCY a koncept </w:t>
      </w:r>
      <w:r w:rsidRPr="00BD634F">
        <w:t>taxparentní značky</w:t>
      </w:r>
      <w:r>
        <w:t xml:space="preserve"> uvádíme do veřejné diskuze</w:t>
      </w:r>
      <w:r w:rsidRPr="00BD634F">
        <w:t>. V případě pozitivního ohlasu by</w:t>
      </w:r>
      <w:r>
        <w:t xml:space="preserve"> Transparency International ČR a sdružení Lexperanto chtěly</w:t>
      </w:r>
      <w:r w:rsidRPr="00BD634F">
        <w:t xml:space="preserve"> zprovoznit certifikační mechanismus umožňující udělení taxparentní značky</w:t>
      </w:r>
      <w:r>
        <w:t xml:space="preserve"> konkrétním firmám</w:t>
      </w:r>
      <w:r w:rsidRPr="00BD634F">
        <w:t xml:space="preserve"> </w:t>
      </w:r>
      <w:r>
        <w:t>v tomto či příštím roce</w:t>
      </w:r>
      <w:r w:rsidRPr="00BD634F">
        <w:t>.</w:t>
      </w:r>
    </w:p>
    <w:p w:rsidR="00412DC3" w:rsidRDefault="00412DC3" w:rsidP="00412DC3">
      <w:pPr>
        <w:jc w:val="both"/>
        <w:rPr>
          <w:b/>
        </w:rPr>
      </w:pPr>
    </w:p>
    <w:p w:rsidR="00412DC3" w:rsidRDefault="00412DC3" w:rsidP="00412DC3">
      <w:pPr>
        <w:jc w:val="both"/>
        <w:rPr>
          <w:b/>
        </w:rPr>
      </w:pPr>
      <w:r>
        <w:rPr>
          <w:b/>
        </w:rPr>
        <w:t>Jak zajistí taxparentní značka, že firma nevyvádí zisky do daňových rájů?</w:t>
      </w:r>
    </w:p>
    <w:p w:rsidR="00412DC3" w:rsidRDefault="00412DC3" w:rsidP="00412DC3">
      <w:pPr>
        <w:jc w:val="both"/>
        <w:rPr>
          <w:b/>
        </w:rPr>
      </w:pPr>
    </w:p>
    <w:p w:rsidR="00412DC3" w:rsidRDefault="00412DC3" w:rsidP="00412DC3">
      <w:pPr>
        <w:jc w:val="both"/>
      </w:pPr>
      <w:r>
        <w:t>F</w:t>
      </w:r>
      <w:r w:rsidRPr="00570A96">
        <w:t xml:space="preserve">irma, která </w:t>
      </w:r>
      <w:r>
        <w:t>by chtěla</w:t>
      </w:r>
      <w:r w:rsidRPr="00570A96">
        <w:t xml:space="preserve"> taxparentní značku získat, bude muset odkrýt a doložit svou vlastnickou strukturu až po skutečné </w:t>
      </w:r>
      <w:r>
        <w:t xml:space="preserve">konečné </w:t>
      </w:r>
      <w:r w:rsidRPr="00570A96">
        <w:t xml:space="preserve">vlastníky, ať budou kdekoli na světě, </w:t>
      </w:r>
      <w:r>
        <w:t xml:space="preserve">i </w:t>
      </w:r>
      <w:r w:rsidRPr="00570A96">
        <w:t xml:space="preserve">třeba v daňových rájích. Bude muset rovněž ukázat a doložit, kolik platí v jaké zemi firemních daní a že </w:t>
      </w:r>
      <w:r>
        <w:t xml:space="preserve">celkový </w:t>
      </w:r>
      <w:r w:rsidRPr="00570A96">
        <w:t>průměr přesahuje alespoň 10 %.</w:t>
      </w:r>
      <w:r>
        <w:t xml:space="preserve"> Taxparentní značka samotná, pokud bude úspěšná, může vytvořit jakýsi "bonton" tak, aby začalo být společensky nepřípustné nakupovat či obchodovat s "netaxparentními společnostmi". To může vytvořit společenský tlak na dosud "</w:t>
      </w:r>
      <w:proofErr w:type="spellStart"/>
      <w:r>
        <w:t>netaxparentní</w:t>
      </w:r>
      <w:proofErr w:type="spellEnd"/>
      <w:r>
        <w:t xml:space="preserve">" firmy. </w:t>
      </w:r>
    </w:p>
    <w:p w:rsidR="00412DC3" w:rsidRDefault="00412DC3" w:rsidP="00412DC3">
      <w:pPr>
        <w:jc w:val="both"/>
      </w:pPr>
    </w:p>
    <w:p w:rsidR="00412DC3" w:rsidRPr="00570A96" w:rsidRDefault="00412DC3" w:rsidP="00412DC3">
      <w:pPr>
        <w:jc w:val="both"/>
      </w:pPr>
      <w:r>
        <w:t>Na druhou stranu, donutit firmy, aby nevyváděly prostředky do daňových rájů, by mohla taxparentní značka, pouze pokud by byla obsažena v právních předpisech, a navíc by byla stanovena povinnost firmám s celkovým skutečným firemním zdaněním pod 10 % oznamovat svou skutečnou míru firemního zdanění spotřebitelům a veřejnosti.</w:t>
      </w:r>
    </w:p>
    <w:p w:rsidR="00412DC3" w:rsidRDefault="00412DC3" w:rsidP="00412DC3">
      <w:pPr>
        <w:jc w:val="both"/>
        <w:rPr>
          <w:b/>
        </w:rPr>
      </w:pPr>
    </w:p>
    <w:p w:rsidR="00412DC3" w:rsidRDefault="00412DC3" w:rsidP="00412DC3">
      <w:pPr>
        <w:jc w:val="both"/>
        <w:rPr>
          <w:b/>
        </w:rPr>
      </w:pPr>
      <w:r>
        <w:rPr>
          <w:b/>
        </w:rPr>
        <w:t>Co když mě pouze zajímá, jaké firemní daně platí daná firma v Česku?</w:t>
      </w:r>
    </w:p>
    <w:p w:rsidR="00412DC3" w:rsidRDefault="00412DC3" w:rsidP="00412DC3">
      <w:pPr>
        <w:jc w:val="both"/>
        <w:rPr>
          <w:b/>
        </w:rPr>
      </w:pPr>
    </w:p>
    <w:p w:rsidR="00412DC3" w:rsidRDefault="00412DC3" w:rsidP="00412DC3">
      <w:pPr>
        <w:jc w:val="both"/>
      </w:pPr>
      <w:r>
        <w:t>Kolik platí firma v Česku, bude možné díky taxparentní značce zjistit taktéž. Jelikož taxparentní značka bude interaktivní, tj. bude na internetové stránce firmy a bude možno ji "rozkliknout", objeví se po tomto rozkliknutí informace kolik, v jaké zemi firma platí.</w:t>
      </w:r>
    </w:p>
    <w:p w:rsidR="00412DC3" w:rsidRDefault="00412DC3" w:rsidP="00412DC3">
      <w:pPr>
        <w:jc w:val="both"/>
      </w:pPr>
    </w:p>
    <w:p w:rsidR="00412DC3" w:rsidRDefault="00412DC3" w:rsidP="00412DC3">
      <w:pPr>
        <w:jc w:val="both"/>
        <w:rPr>
          <w:b/>
        </w:rPr>
      </w:pPr>
      <w:r w:rsidRPr="002B25AE">
        <w:rPr>
          <w:b/>
        </w:rPr>
        <w:t>Proč se taxpare</w:t>
      </w:r>
      <w:r>
        <w:rPr>
          <w:b/>
        </w:rPr>
        <w:t>nt</w:t>
      </w:r>
      <w:r w:rsidRPr="002B25AE">
        <w:rPr>
          <w:b/>
        </w:rPr>
        <w:t>ní značka soustředí pouze na firemní daně a ne na celkovou daňovou zátěž</w:t>
      </w:r>
      <w:r>
        <w:rPr>
          <w:b/>
        </w:rPr>
        <w:t xml:space="preserve"> firem</w:t>
      </w:r>
      <w:r w:rsidRPr="002B25AE">
        <w:rPr>
          <w:b/>
        </w:rPr>
        <w:t>?</w:t>
      </w:r>
    </w:p>
    <w:p w:rsidR="00412DC3" w:rsidRDefault="00412DC3" w:rsidP="00412DC3">
      <w:pPr>
        <w:jc w:val="both"/>
        <w:rPr>
          <w:b/>
        </w:rPr>
      </w:pPr>
    </w:p>
    <w:p w:rsidR="00412DC3" w:rsidRPr="002B25AE" w:rsidRDefault="00412DC3" w:rsidP="00412DC3">
      <w:pPr>
        <w:jc w:val="both"/>
      </w:pPr>
      <w:r w:rsidRPr="002B25AE">
        <w:t>Protože ostatní daně lze na rozdíl od firemní daně mnohem hůře obcházet. Výši ostatních odvedených daní navíc nemůže veřejnost vidět z veřejných dokumentů</w:t>
      </w:r>
      <w:r>
        <w:t xml:space="preserve"> – na rozdíl od firemní daně, jejíž výše je povinnou součástí výkazu zisku a ztráty, který tvoří součást povinně zveřejňované účetní závěrky</w:t>
      </w:r>
      <w:r w:rsidRPr="002B25AE">
        <w:t>.</w:t>
      </w:r>
      <w:r>
        <w:t xml:space="preserve"> Jinak řečeno, výši celkové daňové zátěže nelze snadno porovnávat mezi jednotlivými zeměmi, protože v každé jsou trochu jiné daně.</w:t>
      </w:r>
    </w:p>
    <w:p w:rsidR="00412DC3" w:rsidRDefault="00412DC3" w:rsidP="00412DC3">
      <w:pPr>
        <w:jc w:val="both"/>
        <w:rPr>
          <w:b/>
        </w:rPr>
      </w:pPr>
    </w:p>
    <w:p w:rsidR="00412DC3" w:rsidRDefault="00412DC3" w:rsidP="00412DC3">
      <w:pPr>
        <w:jc w:val="both"/>
        <w:rPr>
          <w:b/>
        </w:rPr>
      </w:pPr>
      <w:r>
        <w:rPr>
          <w:b/>
        </w:rPr>
        <w:t>Proč je minimum pro udělení taxparentní značky 10 % (skutečné globální míry firemního zdanění)?</w:t>
      </w:r>
    </w:p>
    <w:p w:rsidR="00412DC3" w:rsidRDefault="00412DC3" w:rsidP="00412DC3">
      <w:pPr>
        <w:jc w:val="both"/>
        <w:rPr>
          <w:b/>
        </w:rPr>
      </w:pPr>
    </w:p>
    <w:p w:rsidR="00412DC3" w:rsidRDefault="00412DC3" w:rsidP="00412DC3">
      <w:pPr>
        <w:jc w:val="both"/>
      </w:pPr>
    </w:p>
    <w:p w:rsidR="00412DC3" w:rsidRPr="002B25AE" w:rsidRDefault="00412DC3" w:rsidP="00412DC3">
      <w:pPr>
        <w:jc w:val="both"/>
      </w:pPr>
      <w:r w:rsidRPr="002B25AE">
        <w:t xml:space="preserve">Protože </w:t>
      </w:r>
      <w:r>
        <w:t xml:space="preserve">platit </w:t>
      </w:r>
      <w:r w:rsidRPr="002B25AE">
        <w:t>10 %</w:t>
      </w:r>
      <w:r>
        <w:t xml:space="preserve"> daň, tzv. desátek,</w:t>
      </w:r>
      <w:r w:rsidRPr="002B25AE">
        <w:t xml:space="preserve"> </w:t>
      </w:r>
      <w:r>
        <w:t xml:space="preserve">bylo v </w:t>
      </w:r>
      <w:r w:rsidRPr="002B25AE">
        <w:t xml:space="preserve">evropském </w:t>
      </w:r>
      <w:r>
        <w:t>kulturním prostředí historicky považováno za morální. Krom toho v dnešní době je 10 % zákonná sazba firemní daně nejnižší sazbou v Evropské unii (Bulharsko), takže udělováním taxparentní značky nad 10 % nemůže docházet k diskriminaci jakékoli firmy z EU.</w:t>
      </w:r>
    </w:p>
    <w:p w:rsidR="00412DC3" w:rsidRDefault="00412DC3" w:rsidP="00412DC3"/>
    <w:p w:rsidR="00412DC3" w:rsidRDefault="00412DC3" w:rsidP="00412DC3">
      <w:pPr>
        <w:rPr>
          <w:b/>
        </w:rPr>
      </w:pPr>
      <w:r w:rsidRPr="00F712D4">
        <w:rPr>
          <w:b/>
        </w:rPr>
        <w:t>Nebude spotřebitel zmaten</w:t>
      </w:r>
      <w:r>
        <w:rPr>
          <w:b/>
        </w:rPr>
        <w:t xml:space="preserve"> další značkou</w:t>
      </w:r>
      <w:r w:rsidRPr="00F712D4">
        <w:rPr>
          <w:b/>
        </w:rPr>
        <w:t xml:space="preserve">, když na každém výrobku je </w:t>
      </w:r>
      <w:r>
        <w:rPr>
          <w:b/>
        </w:rPr>
        <w:t xml:space="preserve">již </w:t>
      </w:r>
      <w:r w:rsidRPr="00F712D4">
        <w:rPr>
          <w:b/>
        </w:rPr>
        <w:t xml:space="preserve">spousta </w:t>
      </w:r>
      <w:r>
        <w:rPr>
          <w:b/>
        </w:rPr>
        <w:t xml:space="preserve">jiných </w:t>
      </w:r>
      <w:r w:rsidRPr="00F712D4">
        <w:rPr>
          <w:b/>
        </w:rPr>
        <w:t>značek?</w:t>
      </w:r>
    </w:p>
    <w:p w:rsidR="00412DC3" w:rsidRDefault="00412DC3" w:rsidP="00412DC3">
      <w:pPr>
        <w:rPr>
          <w:b/>
        </w:rPr>
      </w:pPr>
    </w:p>
    <w:p w:rsidR="00412DC3" w:rsidRPr="00F712D4" w:rsidRDefault="00412DC3" w:rsidP="00412DC3">
      <w:r w:rsidRPr="00F712D4">
        <w:t>Taxparentní značka</w:t>
      </w:r>
      <w:r>
        <w:t xml:space="preserve"> není primárně určena pro umístění na výrobky, ale na internetové stránky firem, protože je interaktivní.</w:t>
      </w:r>
    </w:p>
    <w:p w:rsidR="00412DC3" w:rsidRDefault="00412DC3" w:rsidP="00412DC3">
      <w:pPr>
        <w:rPr>
          <w:b/>
        </w:rPr>
      </w:pPr>
    </w:p>
    <w:p w:rsidR="00412DC3" w:rsidRDefault="00412DC3" w:rsidP="00412DC3">
      <w:pPr>
        <w:rPr>
          <w:b/>
        </w:rPr>
      </w:pPr>
      <w:r>
        <w:rPr>
          <w:b/>
        </w:rPr>
        <w:t>Proč bych měl taxparentní značce věřit? Jakou mám jistotu, že to, co říká, je pravdivé?</w:t>
      </w:r>
    </w:p>
    <w:p w:rsidR="00412DC3" w:rsidRDefault="00412DC3" w:rsidP="00412DC3">
      <w:pPr>
        <w:rPr>
          <w:b/>
        </w:rPr>
      </w:pPr>
    </w:p>
    <w:p w:rsidR="00412DC3" w:rsidRDefault="00412DC3" w:rsidP="00412DC3">
      <w:pPr>
        <w:jc w:val="both"/>
      </w:pPr>
      <w:r w:rsidRPr="000C54C0">
        <w:t xml:space="preserve">Ověření pravdivosti údajů o vlastnických strukturách a informací o </w:t>
      </w:r>
      <w:r>
        <w:t>odvedených</w:t>
      </w:r>
      <w:r w:rsidRPr="000C54C0">
        <w:t xml:space="preserve"> daních bude zajištěno několika způsoby.</w:t>
      </w:r>
      <w:r>
        <w:rPr>
          <w:b/>
        </w:rPr>
        <w:t xml:space="preserve"> </w:t>
      </w:r>
      <w:r>
        <w:t>Za prvé, každý údaj ohledně vlastnické struktury bude muset být doložen příslušným dokumentem publikovaným ve veřejném rejstříku, například výpisem nebo účetní závěrkou. Alternativně, pokud například vlastníci společnosti na výpisu z rejstříku nebudou, bude vlastnictví doloženo potvrzením banky, která vede účet akcionářů, nebo k níž byly nevratně složeny listinné akcie.</w:t>
      </w:r>
    </w:p>
    <w:p w:rsidR="00412DC3" w:rsidRDefault="00412DC3" w:rsidP="00412DC3">
      <w:pPr>
        <w:jc w:val="both"/>
      </w:pPr>
    </w:p>
    <w:p w:rsidR="00412DC3" w:rsidRDefault="00412DC3" w:rsidP="00412DC3">
      <w:pPr>
        <w:jc w:val="both"/>
      </w:pPr>
      <w:r>
        <w:t>Za druhé, při doložení vlastnické nebo daňové struktury jinak než výpisem z veřejného rejstříku, například výpisem z banky ze země mimo EU nebo OECD, bude požadováno doručení ke zmocnění kontaktovat příslušnou banku, aby bylo možno správnost předložených informací ověřit. V případě absence spolupráce osob při uvedených způsobech kontroly nebo zjištění nesrovnalostí u zadaných údajů či předložených dokumentů, přijde firma o taxparentní značku.</w:t>
      </w:r>
    </w:p>
    <w:p w:rsidR="00412DC3" w:rsidRDefault="00412DC3" w:rsidP="00412DC3">
      <w:pPr>
        <w:jc w:val="both"/>
      </w:pPr>
    </w:p>
    <w:p w:rsidR="00412DC3" w:rsidRDefault="00412DC3" w:rsidP="00412DC3">
      <w:pPr>
        <w:jc w:val="both"/>
      </w:pPr>
      <w:r>
        <w:t xml:space="preserve">To je významný posun kupředu oproti současnému stavu, kdy veškeré informace o vlastnických strukturách jsou získávány na základě buď dobrovolně, nebo povinně sdělovaných informací v účetních závěrkách, které nejsou nijak doloženy a jejichž správnost je kontrolována jen velmi zřídka. </w:t>
      </w:r>
    </w:p>
    <w:p w:rsidR="00412DC3" w:rsidRDefault="00412DC3" w:rsidP="00412DC3">
      <w:pPr>
        <w:jc w:val="both"/>
      </w:pPr>
    </w:p>
    <w:p w:rsidR="00412DC3" w:rsidRPr="000C54C0" w:rsidRDefault="00412DC3" w:rsidP="00412DC3">
      <w:pPr>
        <w:jc w:val="both"/>
        <w:rPr>
          <w:b/>
        </w:rPr>
      </w:pPr>
      <w:r w:rsidRPr="000C54C0">
        <w:rPr>
          <w:b/>
        </w:rPr>
        <w:t xml:space="preserve">Jak </w:t>
      </w:r>
      <w:r>
        <w:rPr>
          <w:b/>
        </w:rPr>
        <w:t>bude</w:t>
      </w:r>
      <w:r w:rsidRPr="000C54C0">
        <w:rPr>
          <w:b/>
        </w:rPr>
        <w:t xml:space="preserve"> zajištěna nezávislost a nestrannost při udělování taxparentní značky? </w:t>
      </w:r>
    </w:p>
    <w:p w:rsidR="00412DC3" w:rsidRDefault="00412DC3" w:rsidP="00412DC3">
      <w:pPr>
        <w:jc w:val="both"/>
      </w:pPr>
    </w:p>
    <w:p w:rsidR="00412DC3" w:rsidRDefault="00412DC3" w:rsidP="00412DC3">
      <w:pPr>
        <w:jc w:val="both"/>
      </w:pPr>
      <w:r w:rsidRPr="000C54C0">
        <w:t xml:space="preserve">Nestrannost </w:t>
      </w:r>
      <w:r>
        <w:t>při udělování</w:t>
      </w:r>
      <w:r w:rsidRPr="000C54C0">
        <w:t xml:space="preserve"> taxparentní značky garantuje Transparency International</w:t>
      </w:r>
      <w:r>
        <w:t xml:space="preserve"> ČR</w:t>
      </w:r>
      <w:r w:rsidRPr="000C54C0">
        <w:t xml:space="preserve"> svým postavením nezávislé, neziskové organizace</w:t>
      </w:r>
      <w:r>
        <w:t xml:space="preserve"> v rámci světové sítě organizací Transparency International</w:t>
      </w:r>
      <w:r w:rsidRPr="000C54C0">
        <w:t xml:space="preserve">. </w:t>
      </w:r>
    </w:p>
    <w:p w:rsidR="00412DC3" w:rsidRDefault="00412DC3" w:rsidP="00412DC3">
      <w:pPr>
        <w:jc w:val="both"/>
      </w:pPr>
    </w:p>
    <w:p w:rsidR="00412DC3" w:rsidRDefault="00412DC3" w:rsidP="00412DC3">
      <w:pPr>
        <w:jc w:val="both"/>
        <w:rPr>
          <w:b/>
        </w:rPr>
      </w:pPr>
      <w:r>
        <w:rPr>
          <w:b/>
        </w:rPr>
        <w:t>Jak b</w:t>
      </w:r>
      <w:r w:rsidRPr="000C54C0">
        <w:rPr>
          <w:b/>
        </w:rPr>
        <w:t xml:space="preserve">ude provozování taxparentní značky </w:t>
      </w:r>
      <w:r>
        <w:rPr>
          <w:b/>
        </w:rPr>
        <w:t>financováno? Bude závislé na grantu či dotacích</w:t>
      </w:r>
      <w:r w:rsidRPr="000C54C0">
        <w:rPr>
          <w:b/>
        </w:rPr>
        <w:t>?</w:t>
      </w:r>
    </w:p>
    <w:p w:rsidR="00412DC3" w:rsidRDefault="00412DC3" w:rsidP="00412DC3">
      <w:pPr>
        <w:jc w:val="both"/>
      </w:pPr>
    </w:p>
    <w:p w:rsidR="00412DC3" w:rsidRDefault="00412DC3" w:rsidP="00412DC3">
      <w:pPr>
        <w:jc w:val="both"/>
      </w:pPr>
      <w:r>
        <w:t xml:space="preserve">Předpokládáme, že </w:t>
      </w:r>
      <w:r w:rsidRPr="000C54C0">
        <w:t>vývoj taxparentní web aplikace</w:t>
      </w:r>
      <w:r>
        <w:t xml:space="preserve"> umožňující získání taxparentní značky, by byl financován pomocí grantu</w:t>
      </w:r>
      <w:r w:rsidRPr="000C54C0">
        <w:t xml:space="preserve">. Samotné provozování a údržbu systému zajišťujícího fungování </w:t>
      </w:r>
      <w:r>
        <w:t xml:space="preserve">mechanismu </w:t>
      </w:r>
      <w:r w:rsidRPr="000C54C0">
        <w:t>taxparentní značky chceme udržet</w:t>
      </w:r>
      <w:r>
        <w:t xml:space="preserve">, pokud možno, bez závislosti na </w:t>
      </w:r>
      <w:r w:rsidRPr="000C54C0">
        <w:t>penězích od třetích subjektů, abychom zajistili nezávislost a důvěryhodnost jejího udělování.</w:t>
      </w:r>
      <w:r>
        <w:t xml:space="preserve"> Provoz certifikačního a kontrolního mechanismu umožňující fungování taxparentní značky by byl financován z malého poplatku, které by platili firmy, které by taxparentní značku chtěli získat.</w:t>
      </w:r>
    </w:p>
    <w:p w:rsidR="00412DC3" w:rsidRDefault="00412DC3" w:rsidP="00412DC3">
      <w:pPr>
        <w:jc w:val="both"/>
      </w:pPr>
    </w:p>
    <w:p w:rsidR="00412DC3" w:rsidRPr="000C54C0" w:rsidRDefault="00412DC3" w:rsidP="00412DC3">
      <w:pPr>
        <w:rPr>
          <w:b/>
        </w:rPr>
      </w:pPr>
      <w:r w:rsidRPr="000C54C0">
        <w:rPr>
          <w:b/>
        </w:rPr>
        <w:t xml:space="preserve">Dokáže taxparentní značka změnit chování spotřebitelů? </w:t>
      </w:r>
    </w:p>
    <w:p w:rsidR="00412DC3" w:rsidRDefault="00412DC3" w:rsidP="00412DC3"/>
    <w:p w:rsidR="00412DC3" w:rsidRDefault="00412DC3" w:rsidP="00412DC3">
      <w:pPr>
        <w:spacing w:after="120"/>
        <w:jc w:val="both"/>
      </w:pPr>
      <w:r w:rsidRPr="005214ED">
        <w:t>Úspěšné značky důvěryhodnosti</w:t>
      </w:r>
      <w:r>
        <w:t>,</w:t>
      </w:r>
      <w:r w:rsidRPr="005214ED">
        <w:t xml:space="preserve"> jako je například FAIR TRADE</w:t>
      </w:r>
      <w:r>
        <w:t>,</w:t>
      </w:r>
      <w:r w:rsidRPr="005214ED">
        <w:t xml:space="preserve"> tu jsou a chování spotřebitelů i firem se jim změnit podařilo.</w:t>
      </w:r>
      <w:r>
        <w:t xml:space="preserve"> </w:t>
      </w:r>
      <w:r w:rsidRPr="005214ED">
        <w:t>Značka má u spotřebitelů úspěch, pokud z ní spo</w:t>
      </w:r>
      <w:r>
        <w:t>třebitel hned pochopí, co říká. S</w:t>
      </w:r>
      <w:r w:rsidRPr="005214ED">
        <w:t>tudie ukazují, že značky jako CE nebo CCC, nemají u spotřebitelů úspěch, protože z dané značky nelze snadno pochopit, co vlastně sděluje.</w:t>
      </w:r>
    </w:p>
    <w:p w:rsidR="00412DC3" w:rsidRDefault="00412DC3" w:rsidP="00412DC3">
      <w:r>
        <w:t>Zároveň si však nemyslíme, že by se náhle všichni při nákupech začaly orientovat podle taxparentní značky. Hlavními kritérii bude vždy cena a kvalita. Nicméně u cenově či kvalitativně velmi podobných výrobků se může taxparentní značka stát oním pomyslným jazýčkem na vahách.</w:t>
      </w:r>
    </w:p>
    <w:p w:rsidR="00412DC3" w:rsidRDefault="00412DC3" w:rsidP="00412DC3"/>
    <w:p w:rsidR="00412DC3" w:rsidRDefault="00412DC3" w:rsidP="00412DC3">
      <w:r w:rsidRPr="000C54C0">
        <w:rPr>
          <w:b/>
        </w:rPr>
        <w:t xml:space="preserve">Dokáže </w:t>
      </w:r>
      <w:r>
        <w:rPr>
          <w:b/>
        </w:rPr>
        <w:t xml:space="preserve">taxparentní značka </w:t>
      </w:r>
      <w:r w:rsidRPr="000C54C0">
        <w:rPr>
          <w:b/>
        </w:rPr>
        <w:t>změnit chování firem?</w:t>
      </w:r>
    </w:p>
    <w:p w:rsidR="00412DC3" w:rsidRDefault="00412DC3" w:rsidP="00412DC3"/>
    <w:p w:rsidR="00412DC3" w:rsidRPr="005214ED" w:rsidRDefault="00412DC3" w:rsidP="00412DC3">
      <w:pPr>
        <w:spacing w:after="120"/>
        <w:jc w:val="both"/>
      </w:pPr>
      <w:r w:rsidRPr="005214ED">
        <w:t>Značka dokáže změnit chování firem, pokud ji získá kritická masa firem a vytvoří se tzv. lavinový efekt. Tento efekt se vytvoří, pokud je získání značky jednoduché, uživatelsky příjemné a v médiích se vytvoří veřejné povědomí o značce, takže ji spotřebitelé u firem požadují.</w:t>
      </w:r>
      <w:r>
        <w:t xml:space="preserve"> Na základě existujících zkušeností a studií lze říci, že z</w:t>
      </w:r>
      <w:r w:rsidRPr="005214ED">
        <w:t>načka je důvěryhodná, pokud je udělována státem či neziskovou organizací (značkám udělovaným firmami spotřebitelé nevěří).</w:t>
      </w:r>
    </w:p>
    <w:p w:rsidR="00412DC3" w:rsidRDefault="00412DC3" w:rsidP="00412DC3"/>
    <w:p w:rsidR="00412DC3" w:rsidRPr="000C54C0" w:rsidRDefault="00412DC3" w:rsidP="00412DC3">
      <w:pPr>
        <w:rPr>
          <w:u w:val="single"/>
        </w:rPr>
      </w:pPr>
      <w:r w:rsidRPr="000C54C0">
        <w:rPr>
          <w:u w:val="single"/>
        </w:rPr>
        <w:t>PRO FIRMY</w:t>
      </w:r>
    </w:p>
    <w:p w:rsidR="00412DC3" w:rsidRDefault="00412DC3" w:rsidP="00412DC3"/>
    <w:p w:rsidR="00412DC3" w:rsidRPr="00570A96" w:rsidRDefault="00412DC3" w:rsidP="00412DC3">
      <w:pPr>
        <w:rPr>
          <w:b/>
        </w:rPr>
      </w:pPr>
      <w:r w:rsidRPr="00570A96">
        <w:rPr>
          <w:b/>
        </w:rPr>
        <w:t>Proč by firmy měly mít o taxparentní značku zájem? Proč by firmy měly mít zájem na tom rozkrývat své vlastnické struktury</w:t>
      </w:r>
      <w:r>
        <w:rPr>
          <w:b/>
        </w:rPr>
        <w:t xml:space="preserve"> a informace o tom, kolik kde platí na firemní dani a jaký tam mají zisk</w:t>
      </w:r>
      <w:r w:rsidRPr="00570A96">
        <w:rPr>
          <w:b/>
        </w:rPr>
        <w:t>?</w:t>
      </w:r>
    </w:p>
    <w:p w:rsidR="00412DC3" w:rsidRDefault="00412DC3" w:rsidP="00412DC3"/>
    <w:p w:rsidR="00412DC3" w:rsidRDefault="00412DC3" w:rsidP="00412DC3">
      <w:pPr>
        <w:jc w:val="both"/>
      </w:pPr>
      <w:r>
        <w:t>Protože povinnost rozkrývat konečné skutečné vlastníky budou mít firmy tak jako tak podle nové evropské směrnice proti praní špinavých peněz. Povinnost uvádět údaj o výši obratu, zisku a daně ze zisku mají firmy už dnes podle evropské účetní směrnice.</w:t>
      </w:r>
    </w:p>
    <w:p w:rsidR="00412DC3" w:rsidRDefault="00412DC3" w:rsidP="00412DC3">
      <w:pPr>
        <w:jc w:val="both"/>
      </w:pPr>
    </w:p>
    <w:p w:rsidR="00412DC3" w:rsidRDefault="00412DC3" w:rsidP="00412DC3">
      <w:pPr>
        <w:jc w:val="both"/>
      </w:pPr>
      <w:r>
        <w:t xml:space="preserve">Taxparentní značka firmám umožní prodat zákazníkům fakt, že jsou transparentní, co do jejich vlastnické struktury a že v obchodních rejstřících zveřejňují účetní závěrky, tak jak mají. Pro firmy to bude ekonomicky výhodnější mít taxparentní značku a na transparentnosti vydělat, než muset být transparentní a nevydělat na tom nic. </w:t>
      </w:r>
    </w:p>
    <w:p w:rsidR="00412DC3" w:rsidRDefault="00412DC3" w:rsidP="00412DC3"/>
    <w:p w:rsidR="00412DC3" w:rsidRDefault="00412DC3" w:rsidP="00412DC3">
      <w:pPr>
        <w:jc w:val="both"/>
      </w:pPr>
      <w:r>
        <w:t>Pro malé firmy, které jsou povinně transparentní již dnes, bude navíc velmi snadné tuto značku získat. Vložení informací, které již dnes publikují v obchodním rejstříku, do taxparentní web aplikace jim zabere maximálně několik minut, a díky tomu získají hmatatelnou konkurenční výhodu v podobě taxparentní značky. Jakmile bude mít taxparentní značku více malých firem, začnou o ní žádat i větší firmy, aby neztrácely zákazníky. Mezi firmami s taxparentní značkou se poté vytvoří soutěž ohledně toho, kdo bude mít na taxparentní značce vyšší číslo či mít více hvězdiček, protože díky tomu budou moci získat více zákazníků.</w:t>
      </w:r>
    </w:p>
    <w:p w:rsidR="00412DC3" w:rsidRDefault="00412DC3" w:rsidP="00412DC3">
      <w:pPr>
        <w:jc w:val="both"/>
      </w:pPr>
    </w:p>
    <w:p w:rsidR="00412DC3" w:rsidRPr="00024679" w:rsidRDefault="00412DC3" w:rsidP="00412DC3">
      <w:pPr>
        <w:jc w:val="both"/>
      </w:pPr>
      <w:r>
        <w:t xml:space="preserve">Stát by krom toho mohl transparentní firmy odměnit snadnějším přístupem k veřejným zakázkám nebo nižší frekvencí daňových kontrol. Má-li společnost transparentní vlastnickou a daňovou strukturu, hrozí u ní mnohem menší riziko daňových úniků nebo účasti na korupci. </w:t>
      </w:r>
    </w:p>
    <w:p w:rsidR="00412DC3" w:rsidRDefault="00412DC3" w:rsidP="00412DC3"/>
    <w:p w:rsidR="00412DC3" w:rsidRDefault="00412DC3" w:rsidP="00412DC3">
      <w:pPr>
        <w:rPr>
          <w:b/>
        </w:rPr>
      </w:pPr>
      <w:r>
        <w:rPr>
          <w:b/>
        </w:rPr>
        <w:t>Jak bude moci firma získat taxparentní značku?</w:t>
      </w:r>
    </w:p>
    <w:p w:rsidR="00412DC3" w:rsidRDefault="00412DC3" w:rsidP="00412DC3">
      <w:pPr>
        <w:rPr>
          <w:b/>
        </w:rPr>
      </w:pPr>
    </w:p>
    <w:p w:rsidR="00412DC3" w:rsidRPr="00514EBD" w:rsidRDefault="00412DC3" w:rsidP="00412DC3">
      <w:r w:rsidRPr="00514EBD">
        <w:t>Ve čtyřech krocích:</w:t>
      </w:r>
    </w:p>
    <w:p w:rsidR="00412DC3" w:rsidRDefault="00412DC3" w:rsidP="00412DC3">
      <w:pPr>
        <w:rPr>
          <w:b/>
        </w:rPr>
      </w:pPr>
    </w:p>
    <w:p w:rsidR="00412DC3" w:rsidRPr="00514EBD" w:rsidRDefault="00412DC3" w:rsidP="00412DC3">
      <w:r w:rsidRPr="00514EBD">
        <w:rPr>
          <w:b/>
        </w:rPr>
        <w:t xml:space="preserve">KROK 1: </w:t>
      </w:r>
      <w:r w:rsidRPr="00514EBD">
        <w:t>Firma zanese své vlastníky, skutečnou míru odváděné daně ze zisku a výši odvedené daně ze zisku v Evropské unii do webové aplikace.</w:t>
      </w:r>
    </w:p>
    <w:p w:rsidR="00412DC3" w:rsidRDefault="00412DC3" w:rsidP="00412DC3">
      <w:pPr>
        <w:rPr>
          <w:b/>
        </w:rPr>
      </w:pPr>
    </w:p>
    <w:p w:rsidR="00412DC3" w:rsidRPr="00514EBD" w:rsidRDefault="00412DC3" w:rsidP="00412DC3">
      <w:pPr>
        <w:rPr>
          <w:b/>
        </w:rPr>
      </w:pPr>
      <w:r w:rsidRPr="00514EBD">
        <w:rPr>
          <w:b/>
        </w:rPr>
        <w:t xml:space="preserve">KROK 2: </w:t>
      </w:r>
      <w:r w:rsidRPr="00514EBD">
        <w:t>Webová aplikace vygeneruje vlastnickou strukturu a vypočítá celkovou skutečnou míru odváděné daně ze zisku.</w:t>
      </w:r>
    </w:p>
    <w:p w:rsidR="00412DC3" w:rsidRDefault="00412DC3" w:rsidP="00412DC3">
      <w:pPr>
        <w:rPr>
          <w:b/>
        </w:rPr>
      </w:pPr>
    </w:p>
    <w:p w:rsidR="00412DC3" w:rsidRPr="00514EBD" w:rsidRDefault="00412DC3" w:rsidP="00412DC3">
      <w:pPr>
        <w:rPr>
          <w:b/>
        </w:rPr>
      </w:pPr>
      <w:r w:rsidRPr="00514EBD">
        <w:rPr>
          <w:b/>
        </w:rPr>
        <w:t xml:space="preserve">KROK 3: </w:t>
      </w:r>
      <w:r w:rsidRPr="00514EBD">
        <w:t>Firma získává právo používat taxparentní značku, kterou může umíst</w:t>
      </w:r>
      <w:r>
        <w:t xml:space="preserve">it na svou internetovou </w:t>
      </w:r>
      <w:r w:rsidRPr="00514EBD">
        <w:t>stránku nebo na svou prodejnu.</w:t>
      </w:r>
    </w:p>
    <w:p w:rsidR="00412DC3" w:rsidRDefault="00412DC3" w:rsidP="00412DC3">
      <w:pPr>
        <w:rPr>
          <w:b/>
        </w:rPr>
      </w:pPr>
    </w:p>
    <w:p w:rsidR="00412DC3" w:rsidRPr="00514EBD" w:rsidRDefault="00412DC3" w:rsidP="00412DC3">
      <w:pPr>
        <w:rPr>
          <w:b/>
        </w:rPr>
      </w:pPr>
      <w:r w:rsidRPr="00514EBD">
        <w:rPr>
          <w:b/>
        </w:rPr>
        <w:t xml:space="preserve">KROK 4: </w:t>
      </w:r>
      <w:r w:rsidRPr="00514EBD">
        <w:t>Taxparentní značka zobrazuje skutečnou míru zdanění firmy, počet hvězdiček ukazuje výši odváděné daně ze zisku v Evropské unii.</w:t>
      </w:r>
    </w:p>
    <w:p w:rsidR="00412DC3" w:rsidRDefault="00412DC3" w:rsidP="00412DC3">
      <w:pPr>
        <w:rPr>
          <w:b/>
        </w:rPr>
      </w:pPr>
    </w:p>
    <w:p w:rsidR="00412DC3" w:rsidRDefault="00412DC3" w:rsidP="00412DC3">
      <w:r w:rsidRPr="00514EBD">
        <w:rPr>
          <w:b/>
        </w:rPr>
        <w:t xml:space="preserve">VÝSLEDEK: </w:t>
      </w:r>
      <w:r w:rsidRPr="00514EBD">
        <w:t xml:space="preserve">Kliknutím na taxparentní e-značku na internetových stránkách firmy se </w:t>
      </w:r>
      <w:r>
        <w:t>s</w:t>
      </w:r>
      <w:r w:rsidRPr="00514EBD">
        <w:t>potř</w:t>
      </w:r>
      <w:r>
        <w:t>e</w:t>
      </w:r>
      <w:r w:rsidRPr="00514EBD">
        <w:t>biteli zobrazí vlast</w:t>
      </w:r>
      <w:r>
        <w:t>n</w:t>
      </w:r>
      <w:r w:rsidRPr="00514EBD">
        <w:t>ická struktura firmy a výše daně ze zisku, kterou společnost odvádí v zemích, kde působí.</w:t>
      </w:r>
    </w:p>
    <w:p w:rsidR="00412DC3" w:rsidRDefault="00412DC3" w:rsidP="00412DC3"/>
    <w:p w:rsidR="00412DC3" w:rsidRPr="00570A96" w:rsidRDefault="00412DC3" w:rsidP="00412DC3">
      <w:pPr>
        <w:rPr>
          <w:b/>
        </w:rPr>
      </w:pPr>
      <w:r>
        <w:rPr>
          <w:b/>
        </w:rPr>
        <w:t>Od kdy budou moci firmy získávat taxparentní značku</w:t>
      </w:r>
      <w:r w:rsidRPr="00570A96">
        <w:rPr>
          <w:b/>
        </w:rPr>
        <w:t>?</w:t>
      </w:r>
    </w:p>
    <w:p w:rsidR="00412DC3" w:rsidRDefault="00412DC3" w:rsidP="00412DC3"/>
    <w:p w:rsidR="00412DC3" w:rsidRPr="00BD634F" w:rsidRDefault="00412DC3" w:rsidP="00412DC3">
      <w:pPr>
        <w:jc w:val="both"/>
      </w:pPr>
      <w:r w:rsidRPr="00BD634F">
        <w:t>V tuto chvíli uvádíme</w:t>
      </w:r>
      <w:r>
        <w:t xml:space="preserve"> na veřejnost myšlenku</w:t>
      </w:r>
      <w:r w:rsidRPr="00BD634F">
        <w:t xml:space="preserve"> </w:t>
      </w:r>
      <w:r>
        <w:t xml:space="preserve">taxparency a koncept </w:t>
      </w:r>
      <w:r w:rsidRPr="00BD634F">
        <w:t>taxparentní značky. V případě pozitivního ohlasu by</w:t>
      </w:r>
      <w:r>
        <w:t xml:space="preserve"> Transparency International ČR chtěla </w:t>
      </w:r>
      <w:r w:rsidRPr="00BD634F">
        <w:t xml:space="preserve">zprovoznit certifikační mechanismus umožňující udělení taxparentní značky v </w:t>
      </w:r>
      <w:r>
        <w:t>nejbližší budoucnosti</w:t>
      </w:r>
      <w:r w:rsidRPr="00BD634F">
        <w:t>.</w:t>
      </w:r>
    </w:p>
    <w:p w:rsidR="00412DC3" w:rsidRDefault="00412DC3" w:rsidP="00412DC3"/>
    <w:p w:rsidR="00412DC3" w:rsidRPr="00570A96" w:rsidRDefault="00412DC3" w:rsidP="00412DC3">
      <w:pPr>
        <w:jc w:val="both"/>
        <w:rPr>
          <w:b/>
        </w:rPr>
      </w:pPr>
      <w:r w:rsidRPr="00570A96">
        <w:rPr>
          <w:b/>
        </w:rPr>
        <w:t xml:space="preserve">Nebude firmám stačit zadávat informace o svých skutečných vlastnících jen do obchodních rejstříků? Tuto možnost předvídá </w:t>
      </w:r>
      <w:r>
        <w:rPr>
          <w:b/>
        </w:rPr>
        <w:t>nově schválená čtvrtá</w:t>
      </w:r>
      <w:r w:rsidRPr="00570A96">
        <w:rPr>
          <w:b/>
        </w:rPr>
        <w:t xml:space="preserve"> směrnice proti praní špinavých peněz.</w:t>
      </w:r>
    </w:p>
    <w:p w:rsidR="00412DC3" w:rsidRDefault="00412DC3" w:rsidP="00412DC3"/>
    <w:p w:rsidR="00412DC3" w:rsidRDefault="00412DC3" w:rsidP="00412DC3">
      <w:pPr>
        <w:jc w:val="both"/>
      </w:pPr>
      <w:r>
        <w:t xml:space="preserve">Firmy mohou zadávat konečné skutečné vlastníky do obchodních rejstříků, ale to jim na rozdíl od taxparentní značky neumožní získat nové zákazníky a prodat jim to, že jsou transparentní. Jinak řečeno, nebudou moci na transparentnosti vydělat jako v případě taxparentní značky. </w:t>
      </w:r>
    </w:p>
    <w:p w:rsidR="00412DC3" w:rsidRPr="00415EDE" w:rsidRDefault="00412DC3" w:rsidP="00412DC3">
      <w:pPr>
        <w:pStyle w:val="Normlnweb"/>
        <w:jc w:val="both"/>
        <w:rPr>
          <w:rFonts w:asciiTheme="minorHAnsi" w:hAnsiTheme="minorHAnsi"/>
          <w:lang w:val="cs-CZ"/>
        </w:rPr>
      </w:pPr>
      <w:r w:rsidRPr="00415EDE">
        <w:rPr>
          <w:rStyle w:val="Siln"/>
          <w:rFonts w:asciiTheme="minorHAnsi" w:hAnsiTheme="minorHAnsi"/>
          <w:lang w:val="cs-CZ"/>
        </w:rPr>
        <w:t>Jak se vypočítá celková (globální) míra skutečného firemního zdanění, jež je uvedena taxparentní značce?</w:t>
      </w:r>
    </w:p>
    <w:p w:rsidR="00412DC3" w:rsidRPr="00415EDE" w:rsidRDefault="00412DC3" w:rsidP="00412DC3">
      <w:pPr>
        <w:pStyle w:val="Normlnweb"/>
        <w:jc w:val="both"/>
        <w:rPr>
          <w:rFonts w:asciiTheme="minorHAnsi" w:hAnsiTheme="minorHAnsi"/>
          <w:lang w:val="cs-CZ"/>
        </w:rPr>
      </w:pPr>
      <w:r w:rsidRPr="00415EDE">
        <w:rPr>
          <w:rFonts w:asciiTheme="minorHAnsi" w:hAnsiTheme="minorHAnsi"/>
          <w:lang w:val="cs-CZ"/>
        </w:rPr>
        <w:t>Skutečná (globální) míra zdanění zisku odpovídá podílu součtu částek daně ze zisku odvedené jednotlivými entitami skupiny společností v zemích, kde jsou přítomny, a součtu částek odpovídající zisku před zdaněním uvedených entit či skupiny společností jako celku</w:t>
      </w:r>
      <w:r>
        <w:rPr>
          <w:rFonts w:asciiTheme="minorHAnsi" w:hAnsiTheme="minorHAnsi"/>
          <w:lang w:val="cs-CZ"/>
        </w:rPr>
        <w:t xml:space="preserve"> (vychází se z účetního zisku)</w:t>
      </w:r>
      <w:r w:rsidRPr="00415EDE">
        <w:rPr>
          <w:rFonts w:asciiTheme="minorHAnsi" w:hAnsiTheme="minorHAnsi"/>
          <w:lang w:val="cs-CZ"/>
        </w:rPr>
        <w:t>.</w:t>
      </w:r>
    </w:p>
    <w:p w:rsidR="00412DC3" w:rsidRDefault="00412DC3" w:rsidP="00412DC3">
      <w:pPr>
        <w:pStyle w:val="Normlnweb"/>
        <w:jc w:val="both"/>
        <w:rPr>
          <w:rStyle w:val="Zvraznn"/>
          <w:rFonts w:asciiTheme="minorHAnsi" w:hAnsiTheme="minorHAnsi"/>
          <w:lang w:val="cs-CZ"/>
        </w:rPr>
      </w:pPr>
      <w:r w:rsidRPr="00AC66E7">
        <w:rPr>
          <w:rStyle w:val="Zvraznn"/>
          <w:rFonts w:asciiTheme="minorHAnsi" w:hAnsiTheme="minorHAnsi"/>
          <w:lang w:val="cs-CZ"/>
        </w:rPr>
        <w:t xml:space="preserve">Skutečná (globální) míra zdanění zisku = </w:t>
      </w:r>
      <w:r w:rsidRPr="00415EDE">
        <w:rPr>
          <w:rStyle w:val="Zvraznn"/>
          <w:rFonts w:asciiTheme="minorHAnsi" w:hAnsiTheme="minorHAnsi"/>
        </w:rPr>
        <w:t>Σ</w:t>
      </w:r>
      <w:r w:rsidRPr="00AC66E7">
        <w:rPr>
          <w:rStyle w:val="Zvraznn"/>
          <w:rFonts w:asciiTheme="minorHAnsi" w:hAnsiTheme="minorHAnsi"/>
          <w:lang w:val="cs-CZ"/>
        </w:rPr>
        <w:t xml:space="preserve"> částek odvedených na dani ze zisku všemi entitami v rámci skupiny společností v jakékoli zemi / </w:t>
      </w:r>
      <w:r w:rsidRPr="00415EDE">
        <w:rPr>
          <w:rStyle w:val="Zvraznn"/>
          <w:rFonts w:asciiTheme="minorHAnsi" w:hAnsiTheme="minorHAnsi"/>
        </w:rPr>
        <w:t>Σ</w:t>
      </w:r>
      <w:r w:rsidRPr="00AC66E7">
        <w:rPr>
          <w:rStyle w:val="Zvraznn"/>
          <w:rFonts w:asciiTheme="minorHAnsi" w:hAnsiTheme="minorHAnsi"/>
          <w:lang w:val="cs-CZ"/>
        </w:rPr>
        <w:t xml:space="preserve"> zisků vytvořených všemi entitami v rámci sku</w:t>
      </w:r>
      <w:r>
        <w:rPr>
          <w:rStyle w:val="Zvraznn"/>
          <w:rFonts w:asciiTheme="minorHAnsi" w:hAnsiTheme="minorHAnsi"/>
          <w:lang w:val="cs-CZ"/>
        </w:rPr>
        <w:t xml:space="preserve">piny společností v jakékoli zemi </w:t>
      </w:r>
      <w:r>
        <w:rPr>
          <w:rFonts w:asciiTheme="minorHAnsi" w:hAnsiTheme="minorHAnsi"/>
          <w:lang w:val="cs-CZ"/>
        </w:rPr>
        <w:t>(vychází se z účetního zisku)</w:t>
      </w:r>
      <w:r>
        <w:rPr>
          <w:rStyle w:val="Zvraznn"/>
          <w:rFonts w:asciiTheme="minorHAnsi" w:hAnsiTheme="minorHAnsi"/>
          <w:lang w:val="cs-CZ"/>
        </w:rPr>
        <w:t>.</w:t>
      </w:r>
    </w:p>
    <w:p w:rsidR="00412DC3" w:rsidRDefault="00412DC3" w:rsidP="00412DC3">
      <w:pPr>
        <w:pStyle w:val="Normlnweb"/>
        <w:jc w:val="both"/>
        <w:rPr>
          <w:rStyle w:val="Zvraznn"/>
          <w:rFonts w:asciiTheme="minorHAnsi" w:hAnsiTheme="minorHAnsi"/>
          <w:b/>
          <w:lang w:val="cs-CZ"/>
        </w:rPr>
      </w:pPr>
    </w:p>
    <w:p w:rsidR="00412DC3" w:rsidRDefault="00412DC3" w:rsidP="00412DC3">
      <w:pPr>
        <w:pStyle w:val="Normlnweb"/>
        <w:jc w:val="both"/>
        <w:rPr>
          <w:rStyle w:val="Zvraznn"/>
          <w:rFonts w:asciiTheme="minorHAnsi" w:hAnsiTheme="minorHAnsi"/>
          <w:b/>
          <w:i w:val="0"/>
          <w:lang w:val="cs-CZ"/>
        </w:rPr>
      </w:pPr>
      <w:r w:rsidRPr="006F6FAB">
        <w:rPr>
          <w:rStyle w:val="Zvraznn"/>
          <w:rFonts w:asciiTheme="minorHAnsi" w:hAnsiTheme="minorHAnsi"/>
          <w:b/>
          <w:lang w:val="cs-CZ"/>
        </w:rPr>
        <w:t>Jak je řešen problém, že v každé zemi je daňový základ pro výpočet daně z příjmu stanoven odlišně?</w:t>
      </w:r>
    </w:p>
    <w:p w:rsidR="00412DC3" w:rsidRPr="006F6FAB" w:rsidRDefault="00412DC3" w:rsidP="00412DC3">
      <w:pPr>
        <w:pStyle w:val="Normlnweb"/>
        <w:jc w:val="both"/>
        <w:rPr>
          <w:rFonts w:asciiTheme="minorHAnsi" w:hAnsiTheme="minorHAnsi"/>
          <w:lang w:val="cs-CZ"/>
        </w:rPr>
      </w:pPr>
      <w:r w:rsidRPr="006F6FAB">
        <w:rPr>
          <w:rStyle w:val="Zvraznn"/>
          <w:rFonts w:asciiTheme="minorHAnsi" w:hAnsiTheme="minorHAnsi"/>
          <w:lang w:val="cs-CZ"/>
        </w:rPr>
        <w:t>Místo daňového základu se</w:t>
      </w:r>
      <w:r>
        <w:rPr>
          <w:rStyle w:val="Zvraznn"/>
          <w:rFonts w:asciiTheme="minorHAnsi" w:hAnsiTheme="minorHAnsi"/>
          <w:lang w:val="cs-CZ"/>
        </w:rPr>
        <w:t xml:space="preserve"> pro účely taxparentní značky</w:t>
      </w:r>
      <w:r w:rsidRPr="006F6FAB">
        <w:rPr>
          <w:rStyle w:val="Zvraznn"/>
          <w:rFonts w:asciiTheme="minorHAnsi" w:hAnsiTheme="minorHAnsi"/>
          <w:lang w:val="cs-CZ"/>
        </w:rPr>
        <w:t xml:space="preserve"> celková skutečná míra firemního zdanění počítá z účetního zisku, který je pro </w:t>
      </w:r>
      <w:r>
        <w:rPr>
          <w:rStyle w:val="Zvraznn"/>
          <w:rFonts w:asciiTheme="minorHAnsi" w:hAnsiTheme="minorHAnsi"/>
          <w:lang w:val="cs-CZ"/>
        </w:rPr>
        <w:t>firmy ze zemí</w:t>
      </w:r>
      <w:r w:rsidRPr="006F6FAB">
        <w:rPr>
          <w:rStyle w:val="Zvraznn"/>
          <w:rFonts w:asciiTheme="minorHAnsi" w:hAnsiTheme="minorHAnsi"/>
          <w:lang w:val="cs-CZ"/>
        </w:rPr>
        <w:t xml:space="preserve"> EU definován jednotně v </w:t>
      </w:r>
      <w:r>
        <w:rPr>
          <w:rStyle w:val="Zvraznn"/>
          <w:rFonts w:asciiTheme="minorHAnsi" w:hAnsiTheme="minorHAnsi"/>
          <w:lang w:val="cs-CZ"/>
        </w:rPr>
        <w:t xml:space="preserve">evropské </w:t>
      </w:r>
      <w:r w:rsidRPr="006F6FAB">
        <w:rPr>
          <w:rStyle w:val="Zvraznn"/>
          <w:rFonts w:asciiTheme="minorHAnsi" w:hAnsiTheme="minorHAnsi"/>
          <w:lang w:val="cs-CZ"/>
        </w:rPr>
        <w:t>účetní směrnici (</w:t>
      </w:r>
      <w:r>
        <w:rPr>
          <w:rStyle w:val="Zvraznn"/>
          <w:rFonts w:asciiTheme="minorHAnsi" w:hAnsiTheme="minorHAnsi"/>
          <w:lang w:val="cs-CZ"/>
        </w:rPr>
        <w:t xml:space="preserve">u firem ze zemí </w:t>
      </w:r>
      <w:r w:rsidRPr="006F6FAB">
        <w:rPr>
          <w:rStyle w:val="Zvraznn"/>
          <w:rFonts w:asciiTheme="minorHAnsi" w:hAnsiTheme="minorHAnsi"/>
          <w:lang w:val="cs-CZ"/>
        </w:rPr>
        <w:t>mimo EU by se vycházelo z obdobně definované částky podle IFRS či amerických účetních pravidel (US GAAP</w:t>
      </w:r>
      <w:r>
        <w:rPr>
          <w:rStyle w:val="Zvraznn"/>
          <w:rFonts w:asciiTheme="minorHAnsi" w:hAnsiTheme="minorHAnsi"/>
          <w:lang w:val="cs-CZ"/>
        </w:rPr>
        <w:t>)</w:t>
      </w:r>
      <w:r w:rsidRPr="006F6FAB">
        <w:rPr>
          <w:rStyle w:val="Zvraznn"/>
          <w:rFonts w:asciiTheme="minorHAnsi" w:hAnsiTheme="minorHAnsi"/>
          <w:lang w:val="cs-CZ"/>
        </w:rPr>
        <w:t>).</w:t>
      </w:r>
    </w:p>
    <w:p w:rsidR="00412DC3" w:rsidRPr="00AC66E7" w:rsidRDefault="00412DC3" w:rsidP="00412DC3">
      <w:pPr>
        <w:pStyle w:val="Normlnweb"/>
        <w:jc w:val="both"/>
        <w:rPr>
          <w:rFonts w:asciiTheme="minorHAnsi" w:hAnsiTheme="minorHAnsi"/>
          <w:lang w:val="cs-CZ"/>
        </w:rPr>
      </w:pPr>
      <w:r w:rsidRPr="00AC66E7">
        <w:rPr>
          <w:rStyle w:val="Siln"/>
          <w:rFonts w:asciiTheme="minorHAnsi" w:hAnsiTheme="minorHAnsi"/>
          <w:lang w:val="cs-CZ"/>
        </w:rPr>
        <w:t>Na základě čeho byl vytvořen vzorec pro výpočet celkové (globální) míry skutečného zdanění zisku?</w:t>
      </w:r>
    </w:p>
    <w:p w:rsidR="00412DC3" w:rsidRPr="00AC66E7" w:rsidRDefault="00412DC3" w:rsidP="00412DC3">
      <w:pPr>
        <w:pStyle w:val="Normlnweb"/>
        <w:jc w:val="both"/>
        <w:rPr>
          <w:rFonts w:asciiTheme="minorHAnsi" w:hAnsiTheme="minorHAnsi"/>
          <w:lang w:val="cs-CZ"/>
        </w:rPr>
      </w:pPr>
      <w:r w:rsidRPr="00AC66E7">
        <w:rPr>
          <w:rFonts w:asciiTheme="minorHAnsi" w:hAnsiTheme="minorHAnsi"/>
          <w:lang w:val="cs-CZ"/>
        </w:rPr>
        <w:t xml:space="preserve">Vzorec pro výpočet celkové (globální) míry skutečného zdanění zisku vychází z tzv. metodologie tzv. zpětného </w:t>
      </w:r>
      <w:proofErr w:type="spellStart"/>
      <w:r w:rsidRPr="00AC66E7">
        <w:rPr>
          <w:rFonts w:asciiTheme="minorHAnsi" w:hAnsiTheme="minorHAnsi"/>
          <w:lang w:val="cs-CZ"/>
        </w:rPr>
        <w:t>mikropohledu</w:t>
      </w:r>
      <w:proofErr w:type="spellEnd"/>
      <w:r w:rsidRPr="00AC66E7">
        <w:rPr>
          <w:rFonts w:asciiTheme="minorHAnsi" w:hAnsiTheme="minorHAnsi"/>
          <w:lang w:val="cs-CZ"/>
        </w:rPr>
        <w:t xml:space="preserve"> (“</w:t>
      </w:r>
      <w:proofErr w:type="spellStart"/>
      <w:r w:rsidRPr="00AC66E7">
        <w:rPr>
          <w:rFonts w:asciiTheme="minorHAnsi" w:hAnsiTheme="minorHAnsi"/>
          <w:lang w:val="cs-CZ"/>
        </w:rPr>
        <w:t>micro</w:t>
      </w:r>
      <w:proofErr w:type="spellEnd"/>
      <w:r w:rsidRPr="00AC66E7">
        <w:rPr>
          <w:rFonts w:asciiTheme="minorHAnsi" w:hAnsiTheme="minorHAnsi"/>
          <w:lang w:val="cs-CZ"/>
        </w:rPr>
        <w:t xml:space="preserve"> </w:t>
      </w:r>
      <w:proofErr w:type="spellStart"/>
      <w:r w:rsidRPr="00AC66E7">
        <w:rPr>
          <w:rFonts w:asciiTheme="minorHAnsi" w:hAnsiTheme="minorHAnsi"/>
          <w:lang w:val="cs-CZ"/>
        </w:rPr>
        <w:t>backward</w:t>
      </w:r>
      <w:proofErr w:type="spellEnd"/>
      <w:r w:rsidRPr="00AC66E7">
        <w:rPr>
          <w:rFonts w:asciiTheme="minorHAnsi" w:hAnsiTheme="minorHAnsi"/>
          <w:lang w:val="cs-CZ"/>
        </w:rPr>
        <w:t xml:space="preserve"> </w:t>
      </w:r>
      <w:proofErr w:type="spellStart"/>
      <w:r w:rsidRPr="00AC66E7">
        <w:rPr>
          <w:rFonts w:asciiTheme="minorHAnsi" w:hAnsiTheme="minorHAnsi"/>
          <w:lang w:val="cs-CZ"/>
        </w:rPr>
        <w:t>looking</w:t>
      </w:r>
      <w:proofErr w:type="spellEnd"/>
      <w:r w:rsidRPr="00AC66E7">
        <w:rPr>
          <w:rFonts w:asciiTheme="minorHAnsi" w:hAnsiTheme="minorHAnsi"/>
          <w:lang w:val="cs-CZ"/>
        </w:rPr>
        <w:t xml:space="preserve"> </w:t>
      </w:r>
      <w:proofErr w:type="spellStart"/>
      <w:r w:rsidRPr="00AC66E7">
        <w:rPr>
          <w:rFonts w:asciiTheme="minorHAnsi" w:hAnsiTheme="minorHAnsi"/>
          <w:lang w:val="cs-CZ"/>
        </w:rPr>
        <w:t>methodology</w:t>
      </w:r>
      <w:proofErr w:type="spellEnd"/>
      <w:r w:rsidRPr="00AC66E7">
        <w:rPr>
          <w:rFonts w:asciiTheme="minorHAnsi" w:hAnsiTheme="minorHAnsi"/>
          <w:lang w:val="cs-CZ"/>
        </w:rPr>
        <w:t xml:space="preserve">”). Tato </w:t>
      </w:r>
      <w:proofErr w:type="spellStart"/>
      <w:r w:rsidRPr="00AC66E7">
        <w:rPr>
          <w:rFonts w:asciiTheme="minorHAnsi" w:hAnsiTheme="minorHAnsi"/>
          <w:lang w:val="cs-CZ"/>
        </w:rPr>
        <w:t>metodolgie</w:t>
      </w:r>
      <w:proofErr w:type="spellEnd"/>
      <w:r w:rsidRPr="00AC66E7">
        <w:rPr>
          <w:rFonts w:asciiTheme="minorHAnsi" w:hAnsiTheme="minorHAnsi"/>
          <w:lang w:val="cs-CZ"/>
        </w:rPr>
        <w:t xml:space="preserve"> vychází z reálných dat uváděných v účetních závěrkách.</w:t>
      </w:r>
      <w:r>
        <w:rPr>
          <w:rFonts w:asciiTheme="minorHAnsi" w:hAnsiTheme="minorHAnsi"/>
          <w:lang w:val="cs-CZ"/>
        </w:rPr>
        <w:t xml:space="preserve"> Indikátor celkové </w:t>
      </w:r>
      <w:r w:rsidRPr="00AC66E7">
        <w:rPr>
          <w:rFonts w:asciiTheme="minorHAnsi" w:hAnsiTheme="minorHAnsi"/>
          <w:lang w:val="cs-CZ"/>
        </w:rPr>
        <w:t>(globální) míry skutečného zdanění zisku</w:t>
      </w:r>
      <w:r>
        <w:rPr>
          <w:rFonts w:asciiTheme="minorHAnsi" w:hAnsiTheme="minorHAnsi"/>
          <w:lang w:val="cs-CZ"/>
        </w:rPr>
        <w:t xml:space="preserve"> jako prostředku proti vyhýbání se daňovým povinnostem zmiňují i přední světoví akademici zabývající se otázkami daňových úniků – například E. D. </w:t>
      </w:r>
      <w:proofErr w:type="spellStart"/>
      <w:r>
        <w:rPr>
          <w:rFonts w:asciiTheme="minorHAnsi" w:hAnsiTheme="minorHAnsi"/>
          <w:lang w:val="cs-CZ"/>
        </w:rPr>
        <w:t>Kleinbard</w:t>
      </w:r>
      <w:proofErr w:type="spellEnd"/>
      <w:r>
        <w:rPr>
          <w:rFonts w:asciiTheme="minorHAnsi" w:hAnsiTheme="minorHAnsi"/>
          <w:lang w:val="cs-CZ"/>
        </w:rPr>
        <w:t xml:space="preserve"> z USA nebo profesor Gabriel </w:t>
      </w:r>
      <w:proofErr w:type="spellStart"/>
      <w:r>
        <w:rPr>
          <w:rFonts w:asciiTheme="minorHAnsi" w:hAnsiTheme="minorHAnsi"/>
          <w:lang w:val="cs-CZ"/>
        </w:rPr>
        <w:t>Zucman</w:t>
      </w:r>
      <w:proofErr w:type="spellEnd"/>
      <w:r>
        <w:rPr>
          <w:rFonts w:asciiTheme="minorHAnsi" w:hAnsiTheme="minorHAnsi"/>
          <w:lang w:val="cs-CZ"/>
        </w:rPr>
        <w:t xml:space="preserve"> z Velké Británie.</w:t>
      </w:r>
    </w:p>
    <w:p w:rsidR="00412DC3" w:rsidRPr="00570A96" w:rsidRDefault="00412DC3" w:rsidP="00412DC3">
      <w:pPr>
        <w:rPr>
          <w:u w:val="single"/>
        </w:rPr>
      </w:pPr>
      <w:r w:rsidRPr="00570A96">
        <w:rPr>
          <w:u w:val="single"/>
        </w:rPr>
        <w:t>PRO STÁTNÍ A VEŘEJNÉ INSTITUCE</w:t>
      </w:r>
    </w:p>
    <w:p w:rsidR="00412DC3" w:rsidRDefault="00412DC3" w:rsidP="00412DC3"/>
    <w:p w:rsidR="00412DC3" w:rsidRPr="00570A96" w:rsidRDefault="00412DC3" w:rsidP="00412DC3">
      <w:pPr>
        <w:rPr>
          <w:b/>
        </w:rPr>
      </w:pPr>
      <w:r w:rsidRPr="00570A96">
        <w:rPr>
          <w:b/>
        </w:rPr>
        <w:t>Proč by stát měl mít zájem na podpoře taxparentní značky?</w:t>
      </w:r>
    </w:p>
    <w:p w:rsidR="00412DC3" w:rsidRDefault="00412DC3" w:rsidP="00412DC3"/>
    <w:p w:rsidR="00412DC3" w:rsidRDefault="00412DC3" w:rsidP="00412DC3">
      <w:pPr>
        <w:jc w:val="both"/>
      </w:pPr>
      <w:r>
        <w:t>Protože by díky taxparentní značce mohl vybrat více na daních od firem napojených na daňové ráje a účinněji potírat daňové úniky. Dále protože by mohl snížit korupci ve veřejných zakázkách a při nakládání s veřejným majetkem, a díky tomu dosáhnout úspory vynaložených veřejných prostředků. Krom toho by mohl mnohem účinněji vymáhat cílené mezinárodní sankce.</w:t>
      </w:r>
    </w:p>
    <w:p w:rsidR="00412DC3" w:rsidRDefault="00412DC3" w:rsidP="00412DC3"/>
    <w:p w:rsidR="00412DC3" w:rsidRPr="00570A96" w:rsidRDefault="00412DC3" w:rsidP="00412DC3">
      <w:pPr>
        <w:jc w:val="both"/>
        <w:rPr>
          <w:b/>
        </w:rPr>
      </w:pPr>
      <w:r>
        <w:rPr>
          <w:b/>
        </w:rPr>
        <w:t>Mohli by</w:t>
      </w:r>
      <w:r w:rsidRPr="00570A96">
        <w:rPr>
          <w:b/>
        </w:rPr>
        <w:t xml:space="preserve"> zadavatelé veřejných zakázek</w:t>
      </w:r>
      <w:r>
        <w:rPr>
          <w:b/>
        </w:rPr>
        <w:t xml:space="preserve"> požadovat</w:t>
      </w:r>
      <w:r w:rsidRPr="00570A96">
        <w:rPr>
          <w:b/>
        </w:rPr>
        <w:t xml:space="preserve">, aby vítězové soutěží o veřejnou zakázku měli taxparentní značku? </w:t>
      </w:r>
    </w:p>
    <w:p w:rsidR="00412DC3" w:rsidRDefault="00412DC3" w:rsidP="00412DC3"/>
    <w:p w:rsidR="00412DC3" w:rsidRPr="00FE6BDB" w:rsidRDefault="00412DC3" w:rsidP="00412DC3">
      <w:pPr>
        <w:jc w:val="both"/>
      </w:pPr>
      <w:r>
        <w:t>Ano, u vítězů veřejných zakázek (právnických osob) by mohli zadavatelé veřejných taxparentní značku požadovat, nicméně postačila by rovněž pouhá registrace v taxparentní internetové aplikaci (bez získání taxparentní značky).</w:t>
      </w:r>
    </w:p>
    <w:p w:rsidR="00412DC3" w:rsidRDefault="00412DC3" w:rsidP="00412DC3"/>
    <w:p w:rsidR="00412DC3" w:rsidRPr="007B2254" w:rsidRDefault="00412DC3" w:rsidP="00412DC3">
      <w:pPr>
        <w:rPr>
          <w:b/>
        </w:rPr>
      </w:pPr>
      <w:r w:rsidRPr="007B2254">
        <w:rPr>
          <w:b/>
        </w:rPr>
        <w:t xml:space="preserve">Mohl by stát, kraje či obce požadovat, aby firmy, kterým poskytují dotace či granty nebo se kterými uzavírají </w:t>
      </w:r>
      <w:proofErr w:type="gramStart"/>
      <w:r w:rsidRPr="007B2254">
        <w:rPr>
          <w:b/>
        </w:rPr>
        <w:t>smlouvy mimo</w:t>
      </w:r>
      <w:proofErr w:type="gramEnd"/>
      <w:r>
        <w:rPr>
          <w:b/>
        </w:rPr>
        <w:t xml:space="preserve"> režim veřejných zakázek</w:t>
      </w:r>
      <w:r w:rsidRPr="007B2254">
        <w:rPr>
          <w:b/>
        </w:rPr>
        <w:t xml:space="preserve"> měly taxparentní značku? </w:t>
      </w:r>
    </w:p>
    <w:p w:rsidR="00412DC3" w:rsidRDefault="00412DC3" w:rsidP="00412DC3"/>
    <w:p w:rsidR="00412DC3" w:rsidRDefault="00412DC3" w:rsidP="00412DC3">
      <w:pPr>
        <w:jc w:val="both"/>
      </w:pPr>
      <w:r>
        <w:t xml:space="preserve">Stát či územně samosprávné celky by mohly požadovat taxparentní značku u firem, jimž poskytují veřejné prostředky, ale plně by postačila pouhá registrace v taxparentní internetové aplikaci. </w:t>
      </w:r>
    </w:p>
    <w:p w:rsidR="00EB409A" w:rsidRDefault="00EB409A" w:rsidP="00412DC3">
      <w:pPr>
        <w:jc w:val="both"/>
      </w:pPr>
    </w:p>
    <w:p w:rsidR="00EB409A" w:rsidRDefault="00EB409A" w:rsidP="00412DC3">
      <w:pPr>
        <w:jc w:val="both"/>
      </w:pPr>
    </w:p>
    <w:p w:rsidR="00EB409A" w:rsidRDefault="00EB409A" w:rsidP="00412DC3">
      <w:pPr>
        <w:jc w:val="both"/>
      </w:pPr>
    </w:p>
    <w:p w:rsidR="00412DC3" w:rsidRDefault="00412DC3" w:rsidP="00412DC3"/>
    <w:p w:rsidR="00EB409A" w:rsidRDefault="00EB409A" w:rsidP="00412DC3">
      <w:pPr>
        <w:rPr>
          <w:b/>
        </w:rPr>
      </w:pPr>
    </w:p>
    <w:p w:rsidR="00412DC3" w:rsidRPr="007B2254" w:rsidRDefault="00412DC3" w:rsidP="00412DC3">
      <w:pPr>
        <w:rPr>
          <w:b/>
        </w:rPr>
      </w:pPr>
      <w:r w:rsidRPr="007B2254">
        <w:rPr>
          <w:b/>
        </w:rPr>
        <w:t>Jak může taxparentní značka pomoci při kontrole veřejných výdajů?</w:t>
      </w:r>
    </w:p>
    <w:p w:rsidR="00412DC3" w:rsidRDefault="00412DC3" w:rsidP="00412DC3"/>
    <w:p w:rsidR="00412DC3" w:rsidRDefault="00412DC3" w:rsidP="00412DC3">
      <w:pPr>
        <w:jc w:val="both"/>
      </w:pPr>
      <w:r>
        <w:t>Státní orgány v současné době nesledují, kdo je konečným skutečným vlastníkem firem, které získávají veřejné prostředky nebo nakládají s veřejným majetkem. V důsledku toho mohou být peníze daňových poplatníků vypláceny firmám, jejichž neznámí vlastníci je mohou používat na financování kriminální činnosti, teroristických aktivit nebo jednotlivců ze států, jež podléhají mezinárodním sankcím.</w:t>
      </w:r>
    </w:p>
    <w:p w:rsidR="00412DC3" w:rsidRDefault="00412DC3" w:rsidP="00412DC3"/>
    <w:p w:rsidR="00412DC3" w:rsidRPr="007B2254" w:rsidRDefault="00412DC3" w:rsidP="00412DC3">
      <w:pPr>
        <w:rPr>
          <w:b/>
        </w:rPr>
      </w:pPr>
      <w:r w:rsidRPr="007B2254">
        <w:rPr>
          <w:b/>
        </w:rPr>
        <w:t>Jak může taxparentní značka zlepšit vymáhání mezinárodních ekonomických nebo protiteroristických sankcí?</w:t>
      </w:r>
    </w:p>
    <w:p w:rsidR="00412DC3" w:rsidRDefault="00412DC3" w:rsidP="00412DC3"/>
    <w:p w:rsidR="00412DC3" w:rsidRDefault="00412DC3" w:rsidP="00412DC3">
      <w:pPr>
        <w:jc w:val="both"/>
      </w:pPr>
      <w:r>
        <w:t>Sankce proti osobám podezřelým z teroristických aktivit nebo osobám odpovědným za vyvolání ukrajinské krize zakazují, mimo jiné, aby byly veřejné prostředky vypláceny firmám vlastněným těmito sankcionovanými osobami.  Nicméně, v současnosti, když se nějaká firma přihlásí o veřejnou zakázku nebo dotaci, nemá úředník udělující veřejnou zakázku nebo grant jakoukoli možnost zjistit, zda takovou firmu v konečném důsledku nevlastní osoba uvedená na seznamu sankcionovaných osob.</w:t>
      </w:r>
    </w:p>
    <w:p w:rsidR="00412DC3" w:rsidRPr="00AC66E7" w:rsidRDefault="00412DC3" w:rsidP="00412DC3">
      <w:pPr>
        <w:pStyle w:val="Normlnweb"/>
        <w:rPr>
          <w:rFonts w:asciiTheme="minorHAnsi" w:hAnsiTheme="minorHAnsi" w:cstheme="minorHAnsi"/>
          <w:sz w:val="22"/>
          <w:szCs w:val="22"/>
          <w:lang w:val="cs-CZ"/>
        </w:rPr>
      </w:pPr>
      <w:r w:rsidRPr="00AC66E7">
        <w:rPr>
          <w:rStyle w:val="Siln"/>
          <w:rFonts w:asciiTheme="minorHAnsi" w:hAnsiTheme="minorHAnsi" w:cstheme="minorHAnsi"/>
          <w:sz w:val="22"/>
          <w:szCs w:val="22"/>
          <w:lang w:val="cs-CZ"/>
        </w:rPr>
        <w:t xml:space="preserve">Jaká </w:t>
      </w:r>
      <w:r>
        <w:rPr>
          <w:rStyle w:val="Siln"/>
          <w:rFonts w:asciiTheme="minorHAnsi" w:hAnsiTheme="minorHAnsi" w:cstheme="minorHAnsi"/>
          <w:sz w:val="22"/>
          <w:szCs w:val="22"/>
          <w:lang w:val="cs-CZ"/>
        </w:rPr>
        <w:t xml:space="preserve">další </w:t>
      </w:r>
      <w:r w:rsidRPr="00AC66E7">
        <w:rPr>
          <w:rStyle w:val="Siln"/>
          <w:rFonts w:asciiTheme="minorHAnsi" w:hAnsiTheme="minorHAnsi" w:cstheme="minorHAnsi"/>
          <w:sz w:val="22"/>
          <w:szCs w:val="22"/>
          <w:lang w:val="cs-CZ"/>
        </w:rPr>
        <w:t xml:space="preserve">pozitiva </w:t>
      </w:r>
      <w:r>
        <w:rPr>
          <w:rStyle w:val="Siln"/>
          <w:rFonts w:asciiTheme="minorHAnsi" w:hAnsiTheme="minorHAnsi" w:cstheme="minorHAnsi"/>
          <w:sz w:val="22"/>
          <w:szCs w:val="22"/>
          <w:lang w:val="cs-CZ"/>
        </w:rPr>
        <w:t>by mohla myšlenka TAXPARENCY přinést</w:t>
      </w:r>
      <w:r w:rsidRPr="00AC66E7">
        <w:rPr>
          <w:rStyle w:val="Siln"/>
          <w:rFonts w:asciiTheme="minorHAnsi" w:hAnsiTheme="minorHAnsi" w:cstheme="minorHAnsi"/>
          <w:sz w:val="22"/>
          <w:szCs w:val="22"/>
          <w:lang w:val="cs-CZ"/>
        </w:rPr>
        <w:t>?</w:t>
      </w:r>
    </w:p>
    <w:p w:rsidR="00412DC3" w:rsidRPr="00AC66E7" w:rsidRDefault="00412DC3" w:rsidP="00412DC3">
      <w:pPr>
        <w:pStyle w:val="Normlnweb"/>
        <w:rPr>
          <w:rFonts w:asciiTheme="minorHAnsi" w:hAnsiTheme="minorHAnsi" w:cstheme="minorHAnsi"/>
          <w:sz w:val="22"/>
          <w:szCs w:val="22"/>
          <w:lang w:val="cs-CZ"/>
        </w:rPr>
      </w:pPr>
      <w:r w:rsidRPr="00AC66E7">
        <w:rPr>
          <w:rStyle w:val="Zvraznn"/>
          <w:rFonts w:asciiTheme="minorHAnsi" w:hAnsiTheme="minorHAnsi" w:cstheme="minorHAnsi"/>
          <w:sz w:val="22"/>
          <w:szCs w:val="22"/>
          <w:lang w:val="cs-CZ"/>
        </w:rPr>
        <w:t>Větší účinnost v boji proti praní špinavých peněz, financování korupce, střetu zájmů a ekonomické kriminality</w:t>
      </w:r>
    </w:p>
    <w:p w:rsidR="00412DC3" w:rsidRPr="00AC66E7" w:rsidRDefault="00412DC3" w:rsidP="00412DC3">
      <w:pPr>
        <w:pStyle w:val="Normlnweb"/>
        <w:rPr>
          <w:rFonts w:asciiTheme="minorHAnsi" w:hAnsiTheme="minorHAnsi" w:cstheme="minorHAnsi"/>
          <w:sz w:val="22"/>
          <w:szCs w:val="22"/>
          <w:lang w:val="cs-CZ"/>
        </w:rPr>
      </w:pPr>
      <w:r w:rsidRPr="00AC66E7">
        <w:rPr>
          <w:rFonts w:asciiTheme="minorHAnsi" w:hAnsiTheme="minorHAnsi" w:cstheme="minorHAnsi"/>
          <w:sz w:val="22"/>
          <w:szCs w:val="22"/>
          <w:lang w:val="cs-CZ"/>
        </w:rPr>
        <w:t>Hlavní výhoda praní špinavých peněz prostřednictvím výplaty dividend a transferu korporátních zisků skrz neprůhledné vlastnické struktury spočívá v tom,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že původně „špinavé peníze“ </w:t>
      </w:r>
      <w:r w:rsidRPr="00AC66E7">
        <w:rPr>
          <w:rFonts w:asciiTheme="minorHAnsi" w:hAnsiTheme="minorHAnsi" w:cstheme="minorHAnsi"/>
          <w:sz w:val="22"/>
          <w:szCs w:val="22"/>
          <w:lang w:val="cs-CZ"/>
        </w:rPr>
        <w:t xml:space="preserve">získají díky této </w:t>
      </w:r>
      <w:r>
        <w:rPr>
          <w:rFonts w:asciiTheme="minorHAnsi" w:hAnsiTheme="minorHAnsi" w:cstheme="minorHAnsi"/>
          <w:sz w:val="22"/>
          <w:szCs w:val="22"/>
          <w:lang w:val="cs-CZ"/>
        </w:rPr>
        <w:t>výplatě či transferu legitimní p</w:t>
      </w:r>
      <w:r w:rsidRPr="00AC66E7">
        <w:rPr>
          <w:rFonts w:asciiTheme="minorHAnsi" w:hAnsiTheme="minorHAnsi" w:cstheme="minorHAnsi"/>
          <w:sz w:val="22"/>
          <w:szCs w:val="22"/>
          <w:lang w:val="cs-CZ"/>
        </w:rPr>
        <w:t>ůvod. Jestliže firma přijme původně špinavé peníze, tyto peníze se smísí ve firemním účetnictví s „čistými“ penězi a mohou být již legálně vyplaceny mateřské společnosti nebo skutečnému (konečnému) vlastníkovi. Pokud se takováto operace uskuteční přes několik firem, není pro orgány činné v trestním řízení jakkoli možné dohledat ani původ ani konečného příjemce těchto peněz. I kdyby to možné bylo, nelze zpravidla nikoho stíhat, neboť díky popsanému „smísení“ s čistými penězi a následné výplatě ve formě dividendy</w:t>
      </w:r>
      <w:r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AC66E7">
        <w:rPr>
          <w:rFonts w:asciiTheme="minorHAnsi" w:hAnsiTheme="minorHAnsi" w:cstheme="minorHAnsi"/>
          <w:sz w:val="22"/>
          <w:szCs w:val="22"/>
          <w:lang w:val="cs-CZ"/>
        </w:rPr>
        <w:t xml:space="preserve"> se rozp</w:t>
      </w:r>
      <w:r>
        <w:rPr>
          <w:rFonts w:asciiTheme="minorHAnsi" w:hAnsiTheme="minorHAnsi" w:cstheme="minorHAnsi"/>
          <w:sz w:val="22"/>
          <w:szCs w:val="22"/>
          <w:lang w:val="cs-CZ"/>
        </w:rPr>
        <w:t>lývá příčinná souvislost a pří</w:t>
      </w:r>
      <w:r w:rsidRPr="00AC66E7">
        <w:rPr>
          <w:rFonts w:asciiTheme="minorHAnsi" w:hAnsiTheme="minorHAnsi" w:cstheme="minorHAnsi"/>
          <w:sz w:val="22"/>
          <w:szCs w:val="22"/>
          <w:lang w:val="cs-CZ"/>
        </w:rPr>
        <w:t>j</w:t>
      </w:r>
      <w:r>
        <w:rPr>
          <w:rFonts w:asciiTheme="minorHAnsi" w:hAnsiTheme="minorHAnsi" w:cstheme="minorHAnsi"/>
          <w:sz w:val="22"/>
          <w:szCs w:val="22"/>
          <w:lang w:val="cs-CZ"/>
        </w:rPr>
        <w:t>emci</w:t>
      </w:r>
      <w:r w:rsidRPr="00AC66E7">
        <w:rPr>
          <w:rFonts w:asciiTheme="minorHAnsi" w:hAnsiTheme="minorHAnsi" w:cstheme="minorHAnsi"/>
          <w:sz w:val="22"/>
          <w:szCs w:val="22"/>
          <w:lang w:val="cs-CZ"/>
        </w:rPr>
        <w:t xml:space="preserve"> takto vypraných peněz je prakticky nemožné dokázat, že věděl o původu </w:t>
      </w:r>
      <w:r>
        <w:rPr>
          <w:rFonts w:asciiTheme="minorHAnsi" w:hAnsiTheme="minorHAnsi" w:cstheme="minorHAnsi"/>
          <w:sz w:val="22"/>
          <w:szCs w:val="22"/>
          <w:lang w:val="cs-CZ"/>
        </w:rPr>
        <w:t>peněz, které mu byly firmou</w:t>
      </w:r>
      <w:r w:rsidRPr="00AC66E7">
        <w:rPr>
          <w:rFonts w:asciiTheme="minorHAnsi" w:hAnsiTheme="minorHAnsi" w:cstheme="minorHAnsi"/>
          <w:sz w:val="22"/>
          <w:szCs w:val="22"/>
          <w:lang w:val="cs-CZ"/>
        </w:rPr>
        <w:t xml:space="preserve"> vyplaceny jako zisk v podobě dividendy. TAXPARENTNÍ značka, k jejichž získání by bylo nutné zcela rozkrýt tyto vlastnické struktury, kterými proudí korporátní zisky, by umožnila tyto finanční toky dohledat a rozkrýt.</w:t>
      </w:r>
    </w:p>
    <w:p w:rsidR="00412DC3" w:rsidRPr="00AC66E7" w:rsidRDefault="00412DC3" w:rsidP="00412DC3">
      <w:pPr>
        <w:pStyle w:val="Normlnweb"/>
        <w:rPr>
          <w:rFonts w:asciiTheme="minorHAnsi" w:hAnsiTheme="minorHAnsi" w:cstheme="minorHAnsi"/>
          <w:sz w:val="22"/>
          <w:szCs w:val="22"/>
          <w:lang w:val="cs-CZ"/>
        </w:rPr>
      </w:pPr>
      <w:r w:rsidRPr="00AC66E7">
        <w:rPr>
          <w:rStyle w:val="Zvraznn"/>
          <w:rFonts w:asciiTheme="minorHAnsi" w:hAnsiTheme="minorHAnsi" w:cstheme="minorHAnsi"/>
          <w:sz w:val="22"/>
          <w:szCs w:val="22"/>
          <w:lang w:val="cs-CZ"/>
        </w:rPr>
        <w:t>Větší příjmy státu z daně z příjmu právnických osob (korporátní daně)</w:t>
      </w:r>
    </w:p>
    <w:p w:rsidR="00412DC3" w:rsidRPr="00AC66E7" w:rsidRDefault="00412DC3" w:rsidP="00412DC3">
      <w:pPr>
        <w:pStyle w:val="Normlnweb"/>
        <w:rPr>
          <w:rFonts w:asciiTheme="minorHAnsi" w:hAnsiTheme="minorHAnsi" w:cstheme="minorHAnsi"/>
          <w:sz w:val="22"/>
          <w:szCs w:val="22"/>
          <w:lang w:val="cs-CZ"/>
        </w:rPr>
      </w:pPr>
      <w:r w:rsidRPr="00AC66E7">
        <w:rPr>
          <w:rFonts w:asciiTheme="minorHAnsi" w:hAnsiTheme="minorHAnsi" w:cstheme="minorHAnsi"/>
          <w:sz w:val="22"/>
          <w:szCs w:val="22"/>
          <w:lang w:val="cs-CZ"/>
        </w:rPr>
        <w:t>Daňové příjmy států z daně z příjmu právnických osob by se mohly zvýšit. Jelikož anonymita vlastnických struktur je prostředkem k realizaci daňových úniků, pokud by tato anonymita přestala existovat, příjmy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AC66E7">
        <w:rPr>
          <w:rFonts w:asciiTheme="minorHAnsi" w:hAnsiTheme="minorHAnsi" w:cstheme="minorHAnsi"/>
          <w:sz w:val="22"/>
          <w:szCs w:val="22"/>
          <w:lang w:val="cs-CZ"/>
        </w:rPr>
        <w:t xml:space="preserve">státu z daně 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z příjmu právnických osob </w:t>
      </w:r>
      <w:r w:rsidRPr="00AC66E7">
        <w:rPr>
          <w:rFonts w:asciiTheme="minorHAnsi" w:hAnsiTheme="minorHAnsi" w:cstheme="minorHAnsi"/>
          <w:sz w:val="22"/>
          <w:szCs w:val="22"/>
          <w:lang w:val="cs-CZ"/>
        </w:rPr>
        <w:t>by mohly stoupnout. Dobrovolná transparentnost spolu s pozit</w:t>
      </w:r>
      <w:r>
        <w:rPr>
          <w:rFonts w:asciiTheme="minorHAnsi" w:hAnsiTheme="minorHAnsi" w:cstheme="minorHAnsi"/>
          <w:sz w:val="22"/>
          <w:szCs w:val="22"/>
          <w:lang w:val="cs-CZ"/>
        </w:rPr>
        <w:t>i</w:t>
      </w:r>
      <w:r w:rsidRPr="00AC66E7">
        <w:rPr>
          <w:rFonts w:asciiTheme="minorHAnsi" w:hAnsiTheme="minorHAnsi" w:cstheme="minorHAnsi"/>
          <w:sz w:val="22"/>
          <w:szCs w:val="22"/>
          <w:lang w:val="cs-CZ"/>
        </w:rPr>
        <w:t>vní daňovou motivací by se mohly projevit na zvýšení odvodů na dani z příjmu právnických osob.</w:t>
      </w:r>
    </w:p>
    <w:p w:rsidR="00412DC3" w:rsidRPr="00AC66E7" w:rsidRDefault="00412DC3" w:rsidP="00412DC3">
      <w:pPr>
        <w:pStyle w:val="Normlnweb"/>
        <w:rPr>
          <w:rFonts w:asciiTheme="minorHAnsi" w:hAnsiTheme="minorHAnsi" w:cstheme="minorHAnsi"/>
          <w:sz w:val="22"/>
          <w:szCs w:val="22"/>
          <w:lang w:val="cs-CZ"/>
        </w:rPr>
      </w:pPr>
      <w:r w:rsidRPr="00AC66E7">
        <w:rPr>
          <w:rStyle w:val="Zvraznn"/>
          <w:rFonts w:asciiTheme="minorHAnsi" w:hAnsiTheme="minorHAnsi" w:cstheme="minorHAnsi"/>
          <w:sz w:val="22"/>
          <w:szCs w:val="22"/>
          <w:lang w:val="cs-CZ"/>
        </w:rPr>
        <w:t>Intenzivnější soutěž o veřejné zakázky a veřejné prostředky</w:t>
      </w:r>
    </w:p>
    <w:p w:rsidR="00EB409A" w:rsidRDefault="00EB409A" w:rsidP="00412DC3">
      <w:pPr>
        <w:pStyle w:val="Normlnweb"/>
        <w:rPr>
          <w:rFonts w:asciiTheme="minorHAnsi" w:hAnsiTheme="minorHAnsi" w:cstheme="minorHAnsi"/>
          <w:sz w:val="22"/>
          <w:szCs w:val="22"/>
          <w:lang w:val="cs-CZ"/>
        </w:rPr>
      </w:pPr>
    </w:p>
    <w:p w:rsidR="00EB409A" w:rsidRDefault="00EB409A" w:rsidP="00412DC3">
      <w:pPr>
        <w:pStyle w:val="Normlnweb"/>
        <w:rPr>
          <w:rFonts w:asciiTheme="minorHAnsi" w:hAnsiTheme="minorHAnsi" w:cstheme="minorHAnsi"/>
          <w:sz w:val="22"/>
          <w:szCs w:val="22"/>
          <w:lang w:val="cs-CZ"/>
        </w:rPr>
      </w:pPr>
    </w:p>
    <w:p w:rsidR="00412DC3" w:rsidRDefault="00412DC3" w:rsidP="00412DC3">
      <w:pPr>
        <w:pStyle w:val="Normlnweb"/>
        <w:rPr>
          <w:rFonts w:asciiTheme="minorHAnsi" w:hAnsiTheme="minorHAnsi" w:cstheme="minorHAnsi"/>
          <w:sz w:val="22"/>
          <w:szCs w:val="22"/>
          <w:lang w:val="cs-CZ"/>
        </w:rPr>
      </w:pPr>
      <w:r w:rsidRPr="00AC66E7">
        <w:rPr>
          <w:rFonts w:asciiTheme="minorHAnsi" w:hAnsiTheme="minorHAnsi" w:cstheme="minorHAnsi"/>
          <w:sz w:val="22"/>
          <w:szCs w:val="22"/>
          <w:lang w:val="cs-CZ"/>
        </w:rPr>
        <w:t xml:space="preserve">Díky zveřejněným informacím o vlastnických strukturách společností, jež získávají o veřejné zakázky či granty, bude možné zjistit, zda tyto </w:t>
      </w:r>
      <w:r w:rsidR="00EB409A" w:rsidRPr="00AC66E7">
        <w:rPr>
          <w:rFonts w:asciiTheme="minorHAnsi" w:hAnsiTheme="minorHAnsi" w:cstheme="minorHAnsi"/>
          <w:sz w:val="22"/>
          <w:szCs w:val="22"/>
          <w:lang w:val="cs-CZ"/>
        </w:rPr>
        <w:t>společnosti</w:t>
      </w:r>
      <w:r w:rsidRPr="00AC66E7">
        <w:rPr>
          <w:rFonts w:asciiTheme="minorHAnsi" w:hAnsiTheme="minorHAnsi" w:cstheme="minorHAnsi"/>
          <w:sz w:val="22"/>
          <w:szCs w:val="22"/>
          <w:lang w:val="cs-CZ"/>
        </w:rPr>
        <w:t xml:space="preserve"> nejsou vlastnicky propojeny a zda se </w:t>
      </w:r>
      <w:proofErr w:type="gramStart"/>
      <w:r w:rsidRPr="00AC66E7">
        <w:rPr>
          <w:rFonts w:asciiTheme="minorHAnsi" w:hAnsiTheme="minorHAnsi" w:cstheme="minorHAnsi"/>
          <w:sz w:val="22"/>
          <w:szCs w:val="22"/>
          <w:lang w:val="cs-CZ"/>
        </w:rPr>
        <w:t>soutěže</w:t>
      </w:r>
      <w:proofErr w:type="gramEnd"/>
      <w:r w:rsidRPr="00AC66E7">
        <w:rPr>
          <w:rFonts w:asciiTheme="minorHAnsi" w:hAnsiTheme="minorHAnsi" w:cstheme="minorHAnsi"/>
          <w:sz w:val="22"/>
          <w:szCs w:val="22"/>
          <w:lang w:val="cs-CZ"/>
        </w:rPr>
        <w:t xml:space="preserve"> o tyto zakázky či granty jsou skutečné či pouze fiktivní. Samotný efekt rozkrytí vlastnických struktur omezí </w:t>
      </w:r>
    </w:p>
    <w:p w:rsidR="00412DC3" w:rsidRPr="00AC66E7" w:rsidRDefault="00412DC3" w:rsidP="00412DC3">
      <w:pPr>
        <w:pStyle w:val="Normlnweb"/>
        <w:rPr>
          <w:rFonts w:asciiTheme="minorHAnsi" w:hAnsiTheme="minorHAnsi" w:cstheme="minorHAnsi"/>
          <w:sz w:val="22"/>
          <w:szCs w:val="22"/>
          <w:lang w:val="cs-CZ"/>
        </w:rPr>
      </w:pPr>
      <w:r w:rsidRPr="00AC66E7">
        <w:rPr>
          <w:rFonts w:asciiTheme="minorHAnsi" w:hAnsiTheme="minorHAnsi" w:cstheme="minorHAnsi"/>
          <w:sz w:val="22"/>
          <w:szCs w:val="22"/>
          <w:lang w:val="cs-CZ"/>
        </w:rPr>
        <w:t>praktiky propojení mezi soutěžiteli, což povede k větší konkurenci, snížení cen za veřejné zakázky, a tudíž k úspoře veřejných prostředků.</w:t>
      </w:r>
    </w:p>
    <w:p w:rsidR="00412DC3" w:rsidRPr="00AC66E7" w:rsidRDefault="00412DC3" w:rsidP="00412DC3">
      <w:pPr>
        <w:pStyle w:val="Normlnweb"/>
        <w:rPr>
          <w:rFonts w:asciiTheme="minorHAnsi" w:hAnsiTheme="minorHAnsi" w:cstheme="minorHAnsi"/>
          <w:sz w:val="22"/>
          <w:szCs w:val="22"/>
          <w:lang w:val="cs-CZ"/>
        </w:rPr>
      </w:pPr>
      <w:r w:rsidRPr="00AC66E7">
        <w:rPr>
          <w:rStyle w:val="Zvraznn"/>
          <w:rFonts w:asciiTheme="minorHAnsi" w:hAnsiTheme="minorHAnsi" w:cstheme="minorHAnsi"/>
          <w:sz w:val="22"/>
          <w:szCs w:val="22"/>
          <w:lang w:val="cs-CZ"/>
        </w:rPr>
        <w:t>Rovné zacházení mezi malými podniky a nadnárodními korporacemi</w:t>
      </w:r>
    </w:p>
    <w:p w:rsidR="00412DC3" w:rsidRPr="00AC66E7" w:rsidRDefault="00412DC3" w:rsidP="00412DC3">
      <w:pPr>
        <w:pStyle w:val="Normlnweb"/>
        <w:rPr>
          <w:rFonts w:asciiTheme="minorHAnsi" w:hAnsiTheme="minorHAnsi" w:cstheme="minorHAnsi"/>
          <w:sz w:val="22"/>
          <w:szCs w:val="22"/>
          <w:lang w:val="cs-CZ"/>
        </w:rPr>
      </w:pPr>
      <w:r w:rsidRPr="00AC66E7">
        <w:rPr>
          <w:rFonts w:asciiTheme="minorHAnsi" w:hAnsiTheme="minorHAnsi" w:cstheme="minorHAnsi"/>
          <w:sz w:val="22"/>
          <w:szCs w:val="22"/>
          <w:lang w:val="cs-CZ"/>
        </w:rPr>
        <w:t xml:space="preserve">Jestliže je dnes identita vlastníků společností s ručením omezeným povinně zveřejňována v obchodním rejstříku (zpravidla se jedná o malé či </w:t>
      </w:r>
      <w:proofErr w:type="spellStart"/>
      <w:r w:rsidRPr="00AC66E7">
        <w:rPr>
          <w:rFonts w:asciiTheme="minorHAnsi" w:hAnsiTheme="minorHAnsi" w:cstheme="minorHAnsi"/>
          <w:sz w:val="22"/>
          <w:szCs w:val="22"/>
          <w:lang w:val="cs-CZ"/>
        </w:rPr>
        <w:t>mikropodniky</w:t>
      </w:r>
      <w:proofErr w:type="spellEnd"/>
      <w:r w:rsidRPr="00AC66E7">
        <w:rPr>
          <w:rFonts w:asciiTheme="minorHAnsi" w:hAnsiTheme="minorHAnsi" w:cstheme="minorHAnsi"/>
          <w:sz w:val="22"/>
          <w:szCs w:val="22"/>
          <w:lang w:val="cs-CZ"/>
        </w:rPr>
        <w:t xml:space="preserve">), identita vlastníků akciových společností s více jak jedním vlastníkem či nadnárodních společností vlastněných z neprůhledných daňových rájů zůstává veřejnosti skryta. Tato nijak neodůvodněná diskriminace malých podniků a </w:t>
      </w:r>
      <w:proofErr w:type="spellStart"/>
      <w:r w:rsidRPr="00AC66E7">
        <w:rPr>
          <w:rFonts w:asciiTheme="minorHAnsi" w:hAnsiTheme="minorHAnsi" w:cstheme="minorHAnsi"/>
          <w:sz w:val="22"/>
          <w:szCs w:val="22"/>
          <w:lang w:val="cs-CZ"/>
        </w:rPr>
        <w:t>mikropodniků</w:t>
      </w:r>
      <w:proofErr w:type="spellEnd"/>
      <w:r w:rsidRPr="00AC66E7">
        <w:rPr>
          <w:rFonts w:asciiTheme="minorHAnsi" w:hAnsiTheme="minorHAnsi" w:cstheme="minorHAnsi"/>
          <w:sz w:val="22"/>
          <w:szCs w:val="22"/>
          <w:lang w:val="cs-CZ"/>
        </w:rPr>
        <w:t xml:space="preserve"> by díky zavedení TAXPARENTNÍ e-značky skončila.</w:t>
      </w:r>
    </w:p>
    <w:p w:rsidR="00412DC3" w:rsidRPr="007B2254" w:rsidRDefault="00412DC3" w:rsidP="00412DC3">
      <w:pPr>
        <w:rPr>
          <w:u w:val="single"/>
        </w:rPr>
      </w:pPr>
      <w:r w:rsidRPr="007B2254">
        <w:rPr>
          <w:u w:val="single"/>
        </w:rPr>
        <w:t>PRO EU</w:t>
      </w:r>
    </w:p>
    <w:p w:rsidR="00412DC3" w:rsidRDefault="00412DC3" w:rsidP="00412DC3"/>
    <w:p w:rsidR="00412DC3" w:rsidRPr="007B2254" w:rsidRDefault="00412DC3" w:rsidP="00412DC3">
      <w:pPr>
        <w:rPr>
          <w:b/>
        </w:rPr>
      </w:pPr>
      <w:r w:rsidRPr="007B2254">
        <w:rPr>
          <w:b/>
        </w:rPr>
        <w:t>Proč má prioritu řešení na evropské úrovni?</w:t>
      </w:r>
    </w:p>
    <w:p w:rsidR="00412DC3" w:rsidRDefault="00412DC3" w:rsidP="00412DC3"/>
    <w:p w:rsidR="00412DC3" w:rsidRDefault="00412DC3" w:rsidP="00412DC3">
      <w:pPr>
        <w:jc w:val="both"/>
      </w:pPr>
      <w:r w:rsidRPr="007B2254">
        <w:t>Evropské řešení má mnohem větší potenciál způsobit změnu v chování firem</w:t>
      </w:r>
      <w:r>
        <w:t xml:space="preserve"> vyvádějících finanční prostředky do daňových rájů,</w:t>
      </w:r>
      <w:r w:rsidRPr="007B2254">
        <w:t xml:space="preserve"> než řešení pouze na české úrovni. Evropský trh je největším trhem na světě. </w:t>
      </w:r>
      <w:r>
        <w:t>Tyto</w:t>
      </w:r>
      <w:r w:rsidRPr="007B2254">
        <w:t xml:space="preserve"> firmy spíše akceptují změnu praktik vyhýbání se daním, bude-li na ně vyvíjen tlak ze strany evropských institucí a 28 člens</w:t>
      </w:r>
      <w:r>
        <w:t>kých států Unie společně.</w:t>
      </w:r>
    </w:p>
    <w:p w:rsidR="00412DC3" w:rsidRDefault="00412DC3" w:rsidP="00412DC3">
      <w:pPr>
        <w:jc w:val="both"/>
      </w:pPr>
    </w:p>
    <w:p w:rsidR="00412DC3" w:rsidRDefault="00412DC3" w:rsidP="00412DC3">
      <w:pPr>
        <w:jc w:val="both"/>
        <w:rPr>
          <w:b/>
        </w:rPr>
      </w:pPr>
      <w:r w:rsidRPr="00D12D23">
        <w:rPr>
          <w:b/>
        </w:rPr>
        <w:t>Existují koncepty podobné TAXPARENCY jinde v EU či ve světě?</w:t>
      </w:r>
    </w:p>
    <w:p w:rsidR="00412DC3" w:rsidRDefault="00412DC3" w:rsidP="00412DC3">
      <w:pPr>
        <w:jc w:val="both"/>
        <w:rPr>
          <w:b/>
        </w:rPr>
      </w:pPr>
    </w:p>
    <w:p w:rsidR="00412DC3" w:rsidRPr="00D12D23" w:rsidRDefault="00412DC3" w:rsidP="00412DC3">
      <w:pPr>
        <w:jc w:val="both"/>
      </w:pPr>
      <w:r>
        <w:t>Ano, belgická vláda přišla v květnu 2015 s velmi podobným konceptem zdanění příjmů fyzických osob získaných z firem či skupin firem, jež končí v </w:t>
      </w:r>
      <w:proofErr w:type="spellStart"/>
      <w:r>
        <w:t>offshorových</w:t>
      </w:r>
      <w:proofErr w:type="spellEnd"/>
      <w:r>
        <w:t xml:space="preserve"> destinacích mimo EU. Americký prezident Obama 1. února 2015 při představování návrhu rozpočtu přišel s návrhem na zdanění budoucích zisků amerických firem vykázaných v </w:t>
      </w:r>
      <w:proofErr w:type="spellStart"/>
      <w:r>
        <w:t>offshorových</w:t>
      </w:r>
      <w:proofErr w:type="spellEnd"/>
      <w:r>
        <w:t xml:space="preserve"> zemích 19 %.</w:t>
      </w:r>
    </w:p>
    <w:p w:rsidR="00412DC3" w:rsidRDefault="00412DC3" w:rsidP="00412DC3">
      <w:pPr>
        <w:jc w:val="both"/>
      </w:pPr>
    </w:p>
    <w:p w:rsidR="00412DC3" w:rsidRPr="00402CA0" w:rsidRDefault="00412DC3" w:rsidP="00412DC3">
      <w:pPr>
        <w:rPr>
          <w:b/>
        </w:rPr>
      </w:pPr>
      <w:r w:rsidRPr="00402CA0">
        <w:rPr>
          <w:b/>
        </w:rPr>
        <w:t>Bude taxparentní značka</w:t>
      </w:r>
      <w:r>
        <w:rPr>
          <w:b/>
        </w:rPr>
        <w:t xml:space="preserve"> udělována pro každou zemi </w:t>
      </w:r>
      <w:r w:rsidRPr="00402CA0">
        <w:rPr>
          <w:b/>
        </w:rPr>
        <w:t xml:space="preserve">EU zvlášť? </w:t>
      </w:r>
      <w:r>
        <w:rPr>
          <w:b/>
        </w:rPr>
        <w:t>Může firma získat více různých národních verzí taxparentní značky?</w:t>
      </w:r>
    </w:p>
    <w:p w:rsidR="00412DC3" w:rsidRDefault="00412DC3" w:rsidP="00412DC3">
      <w:pPr>
        <w:jc w:val="both"/>
      </w:pPr>
    </w:p>
    <w:p w:rsidR="00412DC3" w:rsidRPr="007B2254" w:rsidRDefault="00412DC3" w:rsidP="00412DC3">
      <w:pPr>
        <w:jc w:val="both"/>
      </w:pPr>
      <w:r>
        <w:t>Ano, bude existovat 28 různých verzí taxparentní značky pro každou zemi. Jedna firma může získat více různých národních verzí taxparentní značky.</w:t>
      </w:r>
    </w:p>
    <w:p w:rsidR="00412DC3" w:rsidRDefault="00412DC3" w:rsidP="00412DC3"/>
    <w:p w:rsidR="00412DC3" w:rsidRPr="007B2254" w:rsidRDefault="00412DC3" w:rsidP="00412DC3">
      <w:pPr>
        <w:rPr>
          <w:b/>
        </w:rPr>
      </w:pPr>
      <w:r>
        <w:rPr>
          <w:b/>
        </w:rPr>
        <w:t xml:space="preserve">Začne </w:t>
      </w:r>
      <w:r w:rsidRPr="007B2254">
        <w:rPr>
          <w:b/>
        </w:rPr>
        <w:t xml:space="preserve">taxparentní značka fungovat </w:t>
      </w:r>
      <w:r>
        <w:rPr>
          <w:b/>
        </w:rPr>
        <w:t>ve stejný okamžik</w:t>
      </w:r>
      <w:r w:rsidRPr="007B2254">
        <w:rPr>
          <w:b/>
        </w:rPr>
        <w:t xml:space="preserve"> v</w:t>
      </w:r>
      <w:r>
        <w:rPr>
          <w:b/>
        </w:rPr>
        <w:t>e všech zemích Evropské unie</w:t>
      </w:r>
      <w:r w:rsidRPr="007B2254">
        <w:rPr>
          <w:b/>
        </w:rPr>
        <w:t>?</w:t>
      </w:r>
    </w:p>
    <w:p w:rsidR="00412DC3" w:rsidRDefault="00412DC3" w:rsidP="00412DC3"/>
    <w:p w:rsidR="00412DC3" w:rsidRDefault="00412DC3" w:rsidP="00412DC3">
      <w:r w:rsidRPr="007B2254">
        <w:t xml:space="preserve">Pilotní projekt taxparentní značky </w:t>
      </w:r>
      <w:r>
        <w:t>bychom chtěli spustit</w:t>
      </w:r>
      <w:r w:rsidRPr="007B2254">
        <w:t xml:space="preserve"> v České republice. V případě pozitivní odezvy, bychom se v budoucnosti chtěli pokusit o rozšíření taxparentní značky i do jiných evropských zemí s pomocí zahraničních sesterských organizací Transparency International.</w:t>
      </w:r>
    </w:p>
    <w:p w:rsidR="00EB409A" w:rsidRDefault="00EB409A" w:rsidP="00412DC3"/>
    <w:p w:rsidR="00EB409A" w:rsidRPr="007B2254" w:rsidRDefault="00EB409A" w:rsidP="00412DC3"/>
    <w:p w:rsidR="00412DC3" w:rsidRDefault="00412DC3" w:rsidP="00412DC3"/>
    <w:p w:rsidR="00EB409A" w:rsidRDefault="00EB409A" w:rsidP="00412DC3">
      <w:pPr>
        <w:rPr>
          <w:b/>
        </w:rPr>
      </w:pPr>
    </w:p>
    <w:p w:rsidR="00412DC3" w:rsidRPr="007B2254" w:rsidRDefault="00412DC3" w:rsidP="00412DC3">
      <w:pPr>
        <w:rPr>
          <w:b/>
        </w:rPr>
      </w:pPr>
      <w:r>
        <w:rPr>
          <w:b/>
        </w:rPr>
        <w:t>Neměla</w:t>
      </w:r>
      <w:r w:rsidRPr="007B2254">
        <w:rPr>
          <w:b/>
        </w:rPr>
        <w:t xml:space="preserve"> by taxparentní značku udělovat přímo </w:t>
      </w:r>
      <w:r>
        <w:rPr>
          <w:b/>
        </w:rPr>
        <w:t>některá z evropských institucí</w:t>
      </w:r>
      <w:r w:rsidRPr="007B2254">
        <w:rPr>
          <w:b/>
        </w:rPr>
        <w:t>?</w:t>
      </w:r>
    </w:p>
    <w:p w:rsidR="00412DC3" w:rsidRDefault="00412DC3" w:rsidP="00412DC3"/>
    <w:p w:rsidR="00412DC3" w:rsidRDefault="00412DC3" w:rsidP="00412DC3">
      <w:pPr>
        <w:jc w:val="both"/>
      </w:pPr>
      <w:r w:rsidRPr="007B2254">
        <w:t xml:space="preserve">Poslední studie Evropské unie uvádějí, že není vhodné, aby značky důvěryhodnosti udělovaly přímo veřejné instituce. Zkušenosti s dosavadními projekty tohoto typu ukazují, že spontánně vzniklé značky jsou úspěšnější, jak u firem, tak u spotřebitelů. Role </w:t>
      </w:r>
      <w:r>
        <w:t xml:space="preserve">evropských a státních </w:t>
      </w:r>
    </w:p>
    <w:p w:rsidR="00412DC3" w:rsidRDefault="00412DC3" w:rsidP="00412DC3">
      <w:pPr>
        <w:jc w:val="both"/>
      </w:pPr>
    </w:p>
    <w:p w:rsidR="00412DC3" w:rsidRPr="007B2254" w:rsidRDefault="00412DC3" w:rsidP="00412DC3">
      <w:pPr>
        <w:jc w:val="both"/>
      </w:pPr>
      <w:r>
        <w:t>institucí</w:t>
      </w:r>
      <w:r w:rsidRPr="007B2254">
        <w:t xml:space="preserve"> má podle této studie spočívat v podpoře těch značek, které pomáhají naplňovat určitý veřejný zájem. </w:t>
      </w:r>
    </w:p>
    <w:p w:rsidR="00412DC3" w:rsidRDefault="00412DC3" w:rsidP="00412DC3">
      <w:pPr>
        <w:rPr>
          <w:u w:val="single"/>
        </w:rPr>
      </w:pPr>
    </w:p>
    <w:p w:rsidR="00412DC3" w:rsidRPr="007B2254" w:rsidRDefault="00412DC3" w:rsidP="00412DC3">
      <w:pPr>
        <w:rPr>
          <w:u w:val="single"/>
        </w:rPr>
      </w:pPr>
      <w:r w:rsidRPr="007B2254">
        <w:rPr>
          <w:u w:val="single"/>
        </w:rPr>
        <w:t>PRO PRÁVNÍKY</w:t>
      </w:r>
    </w:p>
    <w:p w:rsidR="00412DC3" w:rsidRDefault="00412DC3" w:rsidP="00412DC3"/>
    <w:p w:rsidR="00412DC3" w:rsidRPr="007B2254" w:rsidRDefault="00412DC3" w:rsidP="00412DC3">
      <w:pPr>
        <w:rPr>
          <w:b/>
        </w:rPr>
      </w:pPr>
      <w:r w:rsidRPr="007B2254">
        <w:rPr>
          <w:b/>
        </w:rPr>
        <w:t xml:space="preserve">Proč </w:t>
      </w:r>
      <w:r>
        <w:rPr>
          <w:b/>
        </w:rPr>
        <w:t>by měla být</w:t>
      </w:r>
      <w:r w:rsidRPr="007B2254">
        <w:rPr>
          <w:b/>
        </w:rPr>
        <w:t xml:space="preserve"> taxparentní značka vtělena do právního předpisu? </w:t>
      </w:r>
    </w:p>
    <w:p w:rsidR="00412DC3" w:rsidRDefault="00412DC3" w:rsidP="00412DC3"/>
    <w:p w:rsidR="00412DC3" w:rsidRPr="002D2154" w:rsidRDefault="00412DC3" w:rsidP="00412DC3">
      <w:pPr>
        <w:jc w:val="both"/>
      </w:pPr>
      <w:r w:rsidRPr="007B2254">
        <w:t>Pokud by taxparentní značka byla vtělena do právní</w:t>
      </w:r>
      <w:r>
        <w:t>ho</w:t>
      </w:r>
      <w:r w:rsidRPr="007B2254">
        <w:t xml:space="preserve"> předpis</w:t>
      </w:r>
      <w:r>
        <w:t>u</w:t>
      </w:r>
      <w:r w:rsidRPr="007B2254">
        <w:t>, měla by mnohem větší sílu zamezit daňovým únikům a korupčním praktikám, než když by byla pouze dobrovolná. Právní předpis by mohl nařídit, aby společnosti</w:t>
      </w:r>
      <w:r>
        <w:t>, jejichž skutečná míra zdanění</w:t>
      </w:r>
      <w:r w:rsidRPr="007B2254">
        <w:t xml:space="preserve"> je menší než 10 %, musely tuto svou skutečnou míru povinně zveřejňovat. </w:t>
      </w:r>
      <w:r>
        <w:t xml:space="preserve">Pokud by povinnost rozkrývání vlastnických a daňových struktur byla součástí právního předpisu, mohla by být vymáhána veřejnými úřady. </w:t>
      </w:r>
    </w:p>
    <w:p w:rsidR="00412DC3" w:rsidRDefault="00412DC3" w:rsidP="00412DC3"/>
    <w:p w:rsidR="00412DC3" w:rsidRPr="007B2254" w:rsidRDefault="00412DC3" w:rsidP="00412DC3">
      <w:pPr>
        <w:rPr>
          <w:b/>
        </w:rPr>
      </w:pPr>
      <w:r w:rsidRPr="007B2254">
        <w:rPr>
          <w:b/>
        </w:rPr>
        <w:t>Může taxparentní značka fungovat i bez ukotvení v právních předpisech?</w:t>
      </w:r>
    </w:p>
    <w:p w:rsidR="00412DC3" w:rsidRDefault="00412DC3" w:rsidP="00412DC3"/>
    <w:p w:rsidR="00412DC3" w:rsidRPr="007B2254" w:rsidRDefault="00412DC3" w:rsidP="00412DC3">
      <w:r w:rsidRPr="007B2254">
        <w:t>Taxparentní značka může fungovat i na zcela dobrovolné bázi</w:t>
      </w:r>
      <w:r>
        <w:t>, ovšem nebude tak efektivní, zejména pak nepřinese vyšší příjmy do veřejných rozpočtů.</w:t>
      </w:r>
    </w:p>
    <w:p w:rsidR="00412DC3" w:rsidRDefault="00412DC3" w:rsidP="00412DC3"/>
    <w:p w:rsidR="00412DC3" w:rsidRPr="007B2254" w:rsidRDefault="00412DC3" w:rsidP="00412DC3">
      <w:pPr>
        <w:rPr>
          <w:b/>
        </w:rPr>
      </w:pPr>
      <w:r w:rsidRPr="007B2254">
        <w:rPr>
          <w:b/>
        </w:rPr>
        <w:t>Nemůže udělení taxparentní značky vést k diskriminaci? Co když společnost nebude schopna zjistit své konečné skutečné vlastníky?</w:t>
      </w:r>
    </w:p>
    <w:p w:rsidR="00412DC3" w:rsidRDefault="00412DC3" w:rsidP="00412DC3"/>
    <w:p w:rsidR="00412DC3" w:rsidRDefault="00412DC3" w:rsidP="00412DC3">
      <w:pPr>
        <w:jc w:val="both"/>
      </w:pPr>
      <w:r>
        <w:t xml:space="preserve">Udělení taxparentní značky vést k diskriminaci nemůže. Požadavek rozkrytí vlastnické struktury je legitimní požadavek veřejného zájmu z hlediska předcházení korupce, podvodům a střetu zájmů. To výslovně potvrdil velký senát Evropského soudu v Lucemburku v rozhodnutí z roku 2011 ve věci </w:t>
      </w:r>
      <w:proofErr w:type="spellStart"/>
      <w:r>
        <w:t>Mikaniki</w:t>
      </w:r>
      <w:proofErr w:type="spellEnd"/>
      <w:r>
        <w:t xml:space="preserve">. Stejně hovoří dokumenty OECD a dalších mezinárodních institucí. </w:t>
      </w:r>
    </w:p>
    <w:p w:rsidR="00412DC3" w:rsidRDefault="00412DC3" w:rsidP="00412DC3">
      <w:pPr>
        <w:jc w:val="both"/>
      </w:pPr>
    </w:p>
    <w:p w:rsidR="00412DC3" w:rsidRDefault="00412DC3" w:rsidP="00412DC3">
      <w:pPr>
        <w:jc w:val="both"/>
      </w:pPr>
      <w:r>
        <w:t>Mechanismus u taxparentní značky bude stejný jako u pravidel proti praní špinavých peněz. Nerozkryje-li společnost vůči bance svou vlastnickou strukturu, nesmí jí banka založit účet. Nerozkryje-li společnost svou vlastnickou strukturu vůči veřejnosti, nedostane taxparentní značku. Česká firma vlastněná z Marshallových ostrovů bude proto ve stejném postavení jako holandská firma vlastněná z Marshallových ostrovů nebo kyperská firma vlastněná z téže destinace.</w:t>
      </w:r>
    </w:p>
    <w:p w:rsidR="00412DC3" w:rsidRDefault="00412DC3" w:rsidP="00412DC3"/>
    <w:p w:rsidR="00EB409A" w:rsidRDefault="00EB409A" w:rsidP="00412DC3">
      <w:pPr>
        <w:rPr>
          <w:b/>
        </w:rPr>
      </w:pPr>
    </w:p>
    <w:p w:rsidR="00EB409A" w:rsidRDefault="00EB409A" w:rsidP="00412DC3">
      <w:pPr>
        <w:rPr>
          <w:b/>
        </w:rPr>
      </w:pPr>
    </w:p>
    <w:p w:rsidR="00EB409A" w:rsidRDefault="00EB409A" w:rsidP="00412DC3">
      <w:pPr>
        <w:rPr>
          <w:b/>
        </w:rPr>
      </w:pPr>
    </w:p>
    <w:p w:rsidR="00EB409A" w:rsidRDefault="00EB409A" w:rsidP="00412DC3">
      <w:pPr>
        <w:rPr>
          <w:b/>
        </w:rPr>
      </w:pPr>
    </w:p>
    <w:p w:rsidR="00EB409A" w:rsidRDefault="00EB409A" w:rsidP="00412DC3">
      <w:pPr>
        <w:rPr>
          <w:b/>
        </w:rPr>
      </w:pPr>
    </w:p>
    <w:p w:rsidR="00EB409A" w:rsidRDefault="00EB409A" w:rsidP="00412DC3">
      <w:pPr>
        <w:rPr>
          <w:b/>
        </w:rPr>
      </w:pPr>
    </w:p>
    <w:p w:rsidR="00EB409A" w:rsidRDefault="00EB409A" w:rsidP="00412DC3">
      <w:pPr>
        <w:rPr>
          <w:b/>
        </w:rPr>
      </w:pPr>
    </w:p>
    <w:p w:rsidR="00EB409A" w:rsidRDefault="00EB409A" w:rsidP="00412DC3">
      <w:pPr>
        <w:rPr>
          <w:b/>
        </w:rPr>
      </w:pPr>
    </w:p>
    <w:p w:rsidR="00412DC3" w:rsidRPr="00B60038" w:rsidRDefault="00412DC3" w:rsidP="00412DC3">
      <w:pPr>
        <w:rPr>
          <w:b/>
        </w:rPr>
      </w:pPr>
      <w:bookmarkStart w:id="0" w:name="_GoBack"/>
      <w:bookmarkEnd w:id="0"/>
      <w:r w:rsidRPr="00B60038">
        <w:rPr>
          <w:b/>
        </w:rPr>
        <w:t>Jak je zajištěna ochrana osobních údajů?</w:t>
      </w:r>
    </w:p>
    <w:p w:rsidR="00412DC3" w:rsidRDefault="00412DC3" w:rsidP="00412DC3"/>
    <w:p w:rsidR="00EB409A" w:rsidRDefault="00412DC3" w:rsidP="00412DC3">
      <w:pPr>
        <w:jc w:val="both"/>
      </w:pPr>
      <w:r>
        <w:t xml:space="preserve">U fyzických osob, jež jsou konečnými skutečnými vlastníky, bude nabídnuta možnost nezveřejnit údaje, které již nejsou povinně publikovány v jiném veřejném rejstříku, aniž by to zabránilo takové firmě získat taxparentní značku. Jinak bude aplikován stejný režim jako u uvádění informací ohledně konečných skutečných vlastníků jako ve čtvrté směrnici proti praní </w:t>
      </w:r>
    </w:p>
    <w:p w:rsidR="00412DC3" w:rsidRDefault="00412DC3" w:rsidP="00412DC3">
      <w:pPr>
        <w:jc w:val="both"/>
      </w:pPr>
      <w:r>
        <w:t xml:space="preserve">špinavých peněz, u </w:t>
      </w:r>
      <w:proofErr w:type="gramStart"/>
      <w:r>
        <w:t>níž</w:t>
      </w:r>
      <w:proofErr w:type="gramEnd"/>
      <w:r>
        <w:t xml:space="preserve"> úřad Evropského ochránce osobních údajů potvrdil, že je v souladu s předpisy ohledně ochrany osobních údajů.</w:t>
      </w:r>
    </w:p>
    <w:p w:rsidR="00A53006" w:rsidRPr="00026D61" w:rsidRDefault="00A53006" w:rsidP="00412DC3"/>
    <w:sectPr w:rsidR="00A53006" w:rsidRPr="00026D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006" w:rsidRDefault="00A53006" w:rsidP="00A53006">
      <w:r>
        <w:separator/>
      </w:r>
    </w:p>
  </w:endnote>
  <w:endnote w:type="continuationSeparator" w:id="0">
    <w:p w:rsidR="00A53006" w:rsidRDefault="00A53006" w:rsidP="00A5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swald">
    <w:panose1 w:val="02000303000000000000"/>
    <w:charset w:val="EE"/>
    <w:family w:val="auto"/>
    <w:pitch w:val="variable"/>
    <w:sig w:usb0="A00000E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BFBFBF" w:themeColor="background1" w:themeShade="BF"/>
        <w:sz w:val="16"/>
        <w:szCs w:val="16"/>
      </w:rPr>
      <w:id w:val="92605450"/>
      <w:docPartObj>
        <w:docPartGallery w:val="Page Numbers (Bottom of Page)"/>
        <w:docPartUnique/>
      </w:docPartObj>
    </w:sdtPr>
    <w:sdtEndPr>
      <w:rPr>
        <w:rFonts w:ascii="Oswald" w:hAnsi="Oswald"/>
        <w:color w:val="808080" w:themeColor="background1" w:themeShade="80"/>
      </w:rPr>
    </w:sdtEndPr>
    <w:sdtContent>
      <w:sdt>
        <w:sdtPr>
          <w:rPr>
            <w:rFonts w:ascii="Oswald" w:hAnsi="Oswald"/>
            <w:color w:val="808080" w:themeColor="background1" w:themeShade="80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A53006" w:rsidRPr="00786744" w:rsidRDefault="00A53006" w:rsidP="002E4134">
            <w:pPr>
              <w:pStyle w:val="Zpat"/>
              <w:jc w:val="right"/>
              <w:rPr>
                <w:rFonts w:ascii="Oswald" w:hAnsi="Oswald"/>
                <w:color w:val="808080" w:themeColor="background1" w:themeShade="80"/>
                <w:sz w:val="16"/>
                <w:szCs w:val="16"/>
              </w:rPr>
            </w:pPr>
            <w:r w:rsidRPr="00786744">
              <w:rPr>
                <w:rFonts w:ascii="Oswald" w:hAnsi="Oswald"/>
                <w:color w:val="808080" w:themeColor="background1" w:themeShade="80"/>
                <w:sz w:val="16"/>
                <w:szCs w:val="16"/>
              </w:rPr>
              <w:t xml:space="preserve">Stránka </w: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EB409A">
              <w:rPr>
                <w:rFonts w:ascii="Oswald" w:hAnsi="Oswald"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786744">
              <w:rPr>
                <w:rFonts w:ascii="Oswald" w:hAnsi="Oswald"/>
                <w:color w:val="808080" w:themeColor="background1" w:themeShade="80"/>
                <w:sz w:val="16"/>
                <w:szCs w:val="16"/>
              </w:rPr>
              <w:t xml:space="preserve"> z </w: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EB409A">
              <w:rPr>
                <w:rFonts w:ascii="Oswald" w:hAnsi="Oswald"/>
                <w:bCs/>
                <w:noProof/>
                <w:color w:val="808080" w:themeColor="background1" w:themeShade="80"/>
                <w:sz w:val="16"/>
                <w:szCs w:val="16"/>
              </w:rPr>
              <w:t>9</w: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:rsidR="00A53006" w:rsidRPr="00786744" w:rsidRDefault="00A53006" w:rsidP="00A53006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</w:p>
  <w:p w:rsidR="00A53006" w:rsidRPr="00786744" w:rsidRDefault="002E4134" w:rsidP="00A53006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  <w:r w:rsidRPr="00786744">
      <w:rPr>
        <w:rFonts w:ascii="Oswald" w:hAnsi="Oswald"/>
        <w:color w:val="808080" w:themeColor="background1" w:themeShade="80"/>
        <w:sz w:val="16"/>
        <w:szCs w:val="16"/>
      </w:rPr>
      <w:t xml:space="preserve">| </w:t>
    </w:r>
    <w:r w:rsidR="00A53006" w:rsidRPr="00786744">
      <w:rPr>
        <w:rFonts w:ascii="Oswald" w:hAnsi="Oswald"/>
        <w:color w:val="808080" w:themeColor="background1" w:themeShade="80"/>
        <w:sz w:val="16"/>
        <w:szCs w:val="16"/>
      </w:rPr>
      <w:t xml:space="preserve">Transparency International </w:t>
    </w:r>
    <w:r w:rsidR="00C23101" w:rsidRPr="00786744">
      <w:rPr>
        <w:rFonts w:ascii="Oswald" w:hAnsi="Oswald"/>
        <w:color w:val="808080" w:themeColor="background1" w:themeShade="80"/>
        <w:sz w:val="16"/>
        <w:szCs w:val="16"/>
      </w:rPr>
      <w:t xml:space="preserve">- </w:t>
    </w:r>
    <w:r w:rsidR="00A53006" w:rsidRPr="00786744">
      <w:rPr>
        <w:rFonts w:ascii="Oswald" w:hAnsi="Oswald"/>
        <w:color w:val="808080" w:themeColor="background1" w:themeShade="80"/>
        <w:sz w:val="16"/>
        <w:szCs w:val="16"/>
      </w:rPr>
      <w:t xml:space="preserve">Česká republika, o. p. s. | Sokolovská 260/143, 180 00 Praha 8, Česká republika | </w:t>
    </w:r>
  </w:p>
  <w:p w:rsidR="00A53006" w:rsidRPr="00786744" w:rsidRDefault="00A53006" w:rsidP="00A53006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  <w:r w:rsidRPr="00786744">
      <w:rPr>
        <w:rFonts w:ascii="Oswald" w:hAnsi="Oswald"/>
        <w:color w:val="808080" w:themeColor="background1" w:themeShade="80"/>
        <w:sz w:val="16"/>
        <w:szCs w:val="16"/>
      </w:rPr>
      <w:t>| Tel: +420 224 240 895-7 | posta@transparency.cz | www.transparency.cz |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006" w:rsidRDefault="00A53006" w:rsidP="00A53006">
      <w:r>
        <w:separator/>
      </w:r>
    </w:p>
  </w:footnote>
  <w:footnote w:type="continuationSeparator" w:id="0">
    <w:p w:rsidR="00A53006" w:rsidRDefault="00A53006" w:rsidP="00A53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006" w:rsidRDefault="00412DC3" w:rsidP="00A53006">
    <w:pPr>
      <w:pStyle w:val="Zhlav"/>
      <w:tabs>
        <w:tab w:val="clear" w:pos="4536"/>
        <w:tab w:val="clear" w:pos="9072"/>
        <w:tab w:val="left" w:pos="4020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8AEE38B" wp14:editId="785C209D">
          <wp:simplePos x="0" y="0"/>
          <wp:positionH relativeFrom="column">
            <wp:posOffset>5129530</wp:posOffset>
          </wp:positionH>
          <wp:positionV relativeFrom="paragraph">
            <wp:posOffset>-135255</wp:posOffset>
          </wp:positionV>
          <wp:extent cx="619125" cy="619125"/>
          <wp:effectExtent l="0" t="0" r="9525" b="9525"/>
          <wp:wrapTight wrapText="bothSides">
            <wp:wrapPolygon edited="0">
              <wp:start x="0" y="0"/>
              <wp:lineTo x="0" y="21268"/>
              <wp:lineTo x="21268" y="21268"/>
              <wp:lineTo x="21268" y="0"/>
              <wp:lineTo x="0" y="0"/>
            </wp:wrapPolygon>
          </wp:wrapTight>
          <wp:docPr id="2" name="Obrázek 2" descr="\\tisad01.ad.transparency.cz\Plochy$\kotora\Lexperan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isad01.ad.transparency.cz\Plochy$\kotora\Lexperan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006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C138061" wp14:editId="4330F835">
          <wp:simplePos x="0" y="0"/>
          <wp:positionH relativeFrom="column">
            <wp:posOffset>-52070</wp:posOffset>
          </wp:positionH>
          <wp:positionV relativeFrom="paragraph">
            <wp:posOffset>7620</wp:posOffset>
          </wp:positionV>
          <wp:extent cx="1962150" cy="285750"/>
          <wp:effectExtent l="0" t="0" r="0" b="0"/>
          <wp:wrapTight wrapText="bothSides">
            <wp:wrapPolygon edited="0">
              <wp:start x="0" y="0"/>
              <wp:lineTo x="0" y="20160"/>
              <wp:lineTo x="21390" y="20160"/>
              <wp:lineTo x="2139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TI Č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006">
      <w:tab/>
    </w:r>
  </w:p>
  <w:p w:rsidR="00A53006" w:rsidRDefault="00A53006" w:rsidP="00A53006">
    <w:pPr>
      <w:pStyle w:val="Zhlav"/>
      <w:tabs>
        <w:tab w:val="clear" w:pos="4536"/>
        <w:tab w:val="clear" w:pos="9072"/>
        <w:tab w:val="left" w:pos="4020"/>
      </w:tabs>
    </w:pPr>
  </w:p>
  <w:p w:rsidR="00A53006" w:rsidRPr="002E4134" w:rsidRDefault="006538FF" w:rsidP="00A53006">
    <w:pPr>
      <w:pStyle w:val="Zhlav"/>
      <w:tabs>
        <w:tab w:val="clear" w:pos="4536"/>
        <w:tab w:val="clear" w:pos="9072"/>
        <w:tab w:val="left" w:pos="4020"/>
      </w:tabs>
      <w:rPr>
        <w:rFonts w:ascii="Oswald" w:hAnsi="Oswald"/>
        <w:i/>
        <w:color w:val="0065B3"/>
        <w:sz w:val="20"/>
        <w:szCs w:val="20"/>
      </w:rPr>
    </w:pPr>
    <w:r>
      <w:rPr>
        <w:rFonts w:ascii="Oswald" w:hAnsi="Oswald"/>
        <w:i/>
        <w:color w:val="0065B3"/>
        <w:sz w:val="20"/>
        <w:szCs w:val="20"/>
      </w:rPr>
      <w:t>„</w:t>
    </w:r>
    <w:r w:rsidR="00A53006" w:rsidRPr="002E4134">
      <w:rPr>
        <w:rFonts w:ascii="Oswald" w:hAnsi="Oswald"/>
        <w:i/>
        <w:color w:val="0065B3"/>
        <w:sz w:val="20"/>
        <w:szCs w:val="20"/>
      </w:rPr>
      <w:t>Hlídáme veřejný zájem, hájíme efektivní a odpovědnou správu země.</w:t>
    </w:r>
    <w:r>
      <w:rPr>
        <w:rFonts w:ascii="Oswald" w:hAnsi="Oswald"/>
        <w:i/>
        <w:color w:val="0065B3"/>
        <w:sz w:val="20"/>
        <w:szCs w:val="20"/>
      </w:rPr>
      <w:t>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06"/>
    <w:rsid w:val="00026D61"/>
    <w:rsid w:val="000911EA"/>
    <w:rsid w:val="001B71D2"/>
    <w:rsid w:val="002E4134"/>
    <w:rsid w:val="00412DC3"/>
    <w:rsid w:val="00445F84"/>
    <w:rsid w:val="00585C70"/>
    <w:rsid w:val="00590AF9"/>
    <w:rsid w:val="006538FF"/>
    <w:rsid w:val="00786744"/>
    <w:rsid w:val="007C6326"/>
    <w:rsid w:val="00817E07"/>
    <w:rsid w:val="00960D2E"/>
    <w:rsid w:val="00966C16"/>
    <w:rsid w:val="00A128BA"/>
    <w:rsid w:val="00A53006"/>
    <w:rsid w:val="00C23101"/>
    <w:rsid w:val="00C8793C"/>
    <w:rsid w:val="00CA72FB"/>
    <w:rsid w:val="00CE17EF"/>
    <w:rsid w:val="00E3338E"/>
    <w:rsid w:val="00EB409A"/>
    <w:rsid w:val="00F5080A"/>
    <w:rsid w:val="00F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300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30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53006"/>
  </w:style>
  <w:style w:type="paragraph" w:styleId="Zpat">
    <w:name w:val="footer"/>
    <w:basedOn w:val="Normln"/>
    <w:link w:val="ZpatChar"/>
    <w:uiPriority w:val="99"/>
    <w:unhideWhenUsed/>
    <w:rsid w:val="00A530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53006"/>
  </w:style>
  <w:style w:type="paragraph" w:styleId="Textbubliny">
    <w:name w:val="Balloon Text"/>
    <w:basedOn w:val="Normln"/>
    <w:link w:val="TextbublinyChar"/>
    <w:uiPriority w:val="99"/>
    <w:semiHidden/>
    <w:unhideWhenUsed/>
    <w:rsid w:val="00A53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00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A5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300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3006"/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412DC3"/>
    <w:pPr>
      <w:spacing w:before="100" w:beforeAutospacing="1" w:after="100" w:afterAutospacing="1"/>
    </w:pPr>
    <w:rPr>
      <w:lang w:val="en-GB" w:eastAsia="en-GB"/>
    </w:rPr>
  </w:style>
  <w:style w:type="character" w:styleId="Siln">
    <w:name w:val="Strong"/>
    <w:basedOn w:val="Standardnpsmoodstavce"/>
    <w:uiPriority w:val="22"/>
    <w:qFormat/>
    <w:rsid w:val="00412DC3"/>
    <w:rPr>
      <w:b/>
      <w:bCs/>
    </w:rPr>
  </w:style>
  <w:style w:type="character" w:styleId="Zvraznn">
    <w:name w:val="Emphasis"/>
    <w:basedOn w:val="Standardnpsmoodstavce"/>
    <w:uiPriority w:val="20"/>
    <w:qFormat/>
    <w:rsid w:val="00412D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300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30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53006"/>
  </w:style>
  <w:style w:type="paragraph" w:styleId="Zpat">
    <w:name w:val="footer"/>
    <w:basedOn w:val="Normln"/>
    <w:link w:val="ZpatChar"/>
    <w:uiPriority w:val="99"/>
    <w:unhideWhenUsed/>
    <w:rsid w:val="00A530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53006"/>
  </w:style>
  <w:style w:type="paragraph" w:styleId="Textbubliny">
    <w:name w:val="Balloon Text"/>
    <w:basedOn w:val="Normln"/>
    <w:link w:val="TextbublinyChar"/>
    <w:uiPriority w:val="99"/>
    <w:semiHidden/>
    <w:unhideWhenUsed/>
    <w:rsid w:val="00A53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00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A5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300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3006"/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412DC3"/>
    <w:pPr>
      <w:spacing w:before="100" w:beforeAutospacing="1" w:after="100" w:afterAutospacing="1"/>
    </w:pPr>
    <w:rPr>
      <w:lang w:val="en-GB" w:eastAsia="en-GB"/>
    </w:rPr>
  </w:style>
  <w:style w:type="character" w:styleId="Siln">
    <w:name w:val="Strong"/>
    <w:basedOn w:val="Standardnpsmoodstavce"/>
    <w:uiPriority w:val="22"/>
    <w:qFormat/>
    <w:rsid w:val="00412DC3"/>
    <w:rPr>
      <w:b/>
      <w:bCs/>
    </w:rPr>
  </w:style>
  <w:style w:type="character" w:styleId="Zvraznn">
    <w:name w:val="Emphasis"/>
    <w:basedOn w:val="Standardnpsmoodstavce"/>
    <w:uiPriority w:val="20"/>
    <w:qFormat/>
    <w:rsid w:val="00412D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2976</Words>
  <Characters>17559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Kotora</dc:creator>
  <cp:lastModifiedBy>David Kotora</cp:lastModifiedBy>
  <cp:revision>14</cp:revision>
  <cp:lastPrinted>2015-01-21T11:47:00Z</cp:lastPrinted>
  <dcterms:created xsi:type="dcterms:W3CDTF">2015-01-21T14:46:00Z</dcterms:created>
  <dcterms:modified xsi:type="dcterms:W3CDTF">2015-05-25T08:02:00Z</dcterms:modified>
</cp:coreProperties>
</file>