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02" w:rsidRPr="007E2101" w:rsidRDefault="003D0002" w:rsidP="003D0002">
      <w:pPr>
        <w:rPr>
          <w:rFonts w:asciiTheme="minorHAnsi" w:hAnsiTheme="minorHAnsi"/>
          <w:b/>
          <w:color w:val="0070C0"/>
        </w:rPr>
      </w:pPr>
    </w:p>
    <w:p w:rsidR="00D4765C" w:rsidRPr="00D4765C" w:rsidRDefault="00D4765C" w:rsidP="003D0002">
      <w:pPr>
        <w:rPr>
          <w:rFonts w:asciiTheme="minorHAnsi" w:hAnsiTheme="minorHAnsi"/>
          <w:b/>
          <w:color w:val="000000" w:themeColor="text1"/>
          <w:sz w:val="40"/>
          <w:szCs w:val="40"/>
          <w:vertAlign w:val="superscript"/>
        </w:rPr>
      </w:pPr>
      <w:r w:rsidRPr="00D4765C">
        <w:rPr>
          <w:rFonts w:asciiTheme="minorHAnsi" w:hAnsiTheme="minorHAnsi"/>
          <w:b/>
          <w:color w:val="000000" w:themeColor="text1"/>
          <w:sz w:val="40"/>
          <w:szCs w:val="40"/>
          <w:vertAlign w:val="superscript"/>
        </w:rPr>
        <w:t>Tisková zpráva</w:t>
      </w:r>
      <w:r w:rsidR="003150EF">
        <w:rPr>
          <w:rFonts w:asciiTheme="minorHAnsi" w:hAnsiTheme="minorHAnsi"/>
          <w:b/>
          <w:color w:val="000000" w:themeColor="text1"/>
          <w:sz w:val="40"/>
          <w:szCs w:val="40"/>
          <w:vertAlign w:val="superscript"/>
        </w:rPr>
        <w:t xml:space="preserve"> TI</w:t>
      </w:r>
    </w:p>
    <w:p w:rsidR="00BD6F7F" w:rsidRPr="00D4765C" w:rsidRDefault="003D0002" w:rsidP="003D0002">
      <w:pPr>
        <w:rPr>
          <w:rFonts w:asciiTheme="minorHAnsi" w:hAnsiTheme="minorHAnsi"/>
          <w:b/>
          <w:color w:val="0070C0"/>
          <w:sz w:val="40"/>
          <w:szCs w:val="40"/>
        </w:rPr>
      </w:pPr>
      <w:r w:rsidRPr="00D4765C">
        <w:rPr>
          <w:rFonts w:asciiTheme="minorHAnsi" w:hAnsiTheme="minorHAnsi"/>
          <w:b/>
          <w:color w:val="0070C0"/>
          <w:sz w:val="40"/>
          <w:szCs w:val="40"/>
        </w:rPr>
        <w:t>Příprava whistleblowerské legislativy nabírá zpoždění</w:t>
      </w:r>
    </w:p>
    <w:p w:rsidR="00D4765C" w:rsidRDefault="00D4765C" w:rsidP="003D0002">
      <w:pPr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20706A64" wp14:editId="13AE467D">
            <wp:simplePos x="0" y="0"/>
            <wp:positionH relativeFrom="column">
              <wp:posOffset>-4445</wp:posOffset>
            </wp:positionH>
            <wp:positionV relativeFrom="paragraph">
              <wp:posOffset>12065</wp:posOffset>
            </wp:positionV>
            <wp:extent cx="5762625" cy="4095750"/>
            <wp:effectExtent l="0" t="0" r="9525" b="0"/>
            <wp:wrapTight wrapText="bothSides">
              <wp:wrapPolygon edited="0">
                <wp:start x="0" y="0"/>
                <wp:lineTo x="0" y="21500"/>
                <wp:lineTo x="21564" y="21500"/>
                <wp:lineTo x="21564" y="0"/>
                <wp:lineTo x="0" y="0"/>
              </wp:wrapPolygon>
            </wp:wrapTight>
            <wp:docPr id="2" name="Obrázek 2" descr="Z:\4_KAMPANĚ\2015\Whistleblowing\Vizuály\Antonín Kratochvíl - #Zapískej - Business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4_KAMPANĚ\2015\Whistleblowing\Vizuály\Antonín Kratochvíl - #Zapískej - Busines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65C" w:rsidRDefault="002719A5" w:rsidP="003D0002">
      <w:pPr>
        <w:rPr>
          <w:rFonts w:ascii="Georgia" w:hAnsi="Georgia"/>
          <w:color w:val="999999"/>
          <w:shd w:val="clear" w:color="auto" w:fill="FFFFFF"/>
          <w:vertAlign w:val="superscript"/>
        </w:rPr>
      </w:pPr>
      <w:hyperlink r:id="rId10" w:history="1">
        <w:r w:rsidR="00D4765C">
          <w:rPr>
            <w:rStyle w:val="Hypertextovodkaz"/>
            <w:rFonts w:ascii="Georgia" w:hAnsi="Georgia"/>
            <w:color w:val="999999"/>
            <w:shd w:val="clear" w:color="auto" w:fill="FFFFFF"/>
            <w:vertAlign w:val="superscript"/>
          </w:rPr>
          <w:t>www.zapiskej.cz</w:t>
        </w:r>
      </w:hyperlink>
      <w:r w:rsidR="00D4765C">
        <w:rPr>
          <w:rStyle w:val="apple-converted-space"/>
          <w:rFonts w:ascii="Georgia" w:hAnsi="Georgia"/>
          <w:color w:val="999999"/>
          <w:shd w:val="clear" w:color="auto" w:fill="FFFFFF"/>
          <w:vertAlign w:val="superscript"/>
        </w:rPr>
        <w:t> </w:t>
      </w:r>
      <w:r w:rsidR="00D4765C">
        <w:rPr>
          <w:rFonts w:ascii="Georgia" w:hAnsi="Georgia"/>
          <w:color w:val="999999"/>
          <w:shd w:val="clear" w:color="auto" w:fill="FFFFFF"/>
          <w:vertAlign w:val="superscript"/>
        </w:rPr>
        <w:t>| fotografie:</w:t>
      </w:r>
      <w:r w:rsidR="00D4765C">
        <w:rPr>
          <w:rStyle w:val="apple-converted-space"/>
          <w:rFonts w:ascii="Georgia" w:hAnsi="Georgia"/>
          <w:color w:val="999999"/>
          <w:shd w:val="clear" w:color="auto" w:fill="FFFFFF"/>
          <w:vertAlign w:val="superscript"/>
        </w:rPr>
        <w:t> </w:t>
      </w:r>
      <w:hyperlink r:id="rId11" w:history="1">
        <w:r w:rsidR="00D4765C">
          <w:rPr>
            <w:rStyle w:val="Hypertextovodkaz"/>
            <w:rFonts w:ascii="Georgia" w:hAnsi="Georgia"/>
            <w:color w:val="999999"/>
            <w:shd w:val="clear" w:color="auto" w:fill="FFFFFF"/>
            <w:vertAlign w:val="superscript"/>
          </w:rPr>
          <w:t>Antonín Kratoch</w:t>
        </w:r>
      </w:hyperlink>
      <w:hyperlink r:id="rId12" w:history="1">
        <w:r w:rsidR="00D4765C">
          <w:rPr>
            <w:rStyle w:val="Hypertextovodkaz"/>
            <w:rFonts w:ascii="Georgia" w:hAnsi="Georgia"/>
            <w:color w:val="999999"/>
            <w:shd w:val="clear" w:color="auto" w:fill="FFFFFF"/>
            <w:vertAlign w:val="superscript"/>
          </w:rPr>
          <w:t>víl</w:t>
        </w:r>
      </w:hyperlink>
      <w:r w:rsidR="00D4765C">
        <w:rPr>
          <w:rFonts w:ascii="Georgia" w:hAnsi="Georgia"/>
          <w:color w:val="999999"/>
          <w:shd w:val="clear" w:color="auto" w:fill="FFFFFF"/>
          <w:vertAlign w:val="superscript"/>
        </w:rPr>
        <w:t> |</w:t>
      </w:r>
      <w:r w:rsidR="00D4765C">
        <w:rPr>
          <w:rStyle w:val="apple-converted-space"/>
          <w:rFonts w:ascii="Georgia" w:hAnsi="Georgia"/>
          <w:color w:val="999999"/>
          <w:shd w:val="clear" w:color="auto" w:fill="FFFFFF"/>
          <w:vertAlign w:val="superscript"/>
        </w:rPr>
        <w:t> </w:t>
      </w:r>
      <w:hyperlink r:id="rId13" w:history="1">
        <w:r w:rsidR="00D4765C">
          <w:rPr>
            <w:rStyle w:val="Hypertextovodkaz"/>
            <w:rFonts w:ascii="Georgia" w:hAnsi="Georgia"/>
            <w:color w:val="999999"/>
            <w:shd w:val="clear" w:color="auto" w:fill="FFFFFF"/>
            <w:vertAlign w:val="superscript"/>
          </w:rPr>
          <w:t>#Zapískej</w:t>
        </w:r>
      </w:hyperlink>
    </w:p>
    <w:p w:rsidR="00D4765C" w:rsidRDefault="00D4765C" w:rsidP="003D0002">
      <w:pPr>
        <w:rPr>
          <w:rFonts w:asciiTheme="minorHAnsi" w:hAnsiTheme="minorHAnsi"/>
          <w:b/>
          <w:color w:val="0070C0"/>
        </w:rPr>
      </w:pPr>
    </w:p>
    <w:p w:rsidR="003D0002" w:rsidRPr="00D4765C" w:rsidRDefault="003D0002" w:rsidP="003D0002">
      <w:pPr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D4765C">
        <w:rPr>
          <w:rFonts w:asciiTheme="minorHAnsi" w:hAnsiTheme="minorHAnsi"/>
          <w:b/>
          <w:color w:val="0070C0"/>
          <w:sz w:val="28"/>
          <w:szCs w:val="28"/>
        </w:rPr>
        <w:t>Praha</w:t>
      </w:r>
      <w:r w:rsidR="00E06E03" w:rsidRPr="00D4765C">
        <w:rPr>
          <w:rFonts w:asciiTheme="minorHAnsi" w:hAnsiTheme="minorHAnsi"/>
          <w:b/>
          <w:color w:val="0070C0"/>
          <w:sz w:val="28"/>
          <w:szCs w:val="28"/>
        </w:rPr>
        <w:t>,</w:t>
      </w:r>
      <w:r w:rsidRPr="00D4765C">
        <w:rPr>
          <w:rFonts w:asciiTheme="minorHAnsi" w:hAnsiTheme="minorHAnsi"/>
          <w:b/>
          <w:color w:val="0070C0"/>
          <w:sz w:val="28"/>
          <w:szCs w:val="28"/>
        </w:rPr>
        <w:t xml:space="preserve"> 12. dubna 2016 </w:t>
      </w:r>
      <w:r w:rsidR="00E06E03" w:rsidRPr="00D4765C">
        <w:rPr>
          <w:rFonts w:asciiTheme="minorHAnsi" w:hAnsiTheme="minorHAnsi"/>
          <w:b/>
          <w:color w:val="0070C0"/>
          <w:sz w:val="28"/>
          <w:szCs w:val="28"/>
        </w:rPr>
        <w:t xml:space="preserve"> - </w:t>
      </w:r>
      <w:r w:rsidRPr="00D4765C">
        <w:rPr>
          <w:rFonts w:asciiTheme="minorHAnsi" w:hAnsiTheme="minorHAnsi"/>
          <w:b/>
          <w:color w:val="0070C0"/>
          <w:sz w:val="28"/>
          <w:szCs w:val="28"/>
        </w:rPr>
        <w:t>Analýza legislativních řešení ochrany oznamovatelů, která měla být hotova již v roce 2015, stále není připravena. Reálně hrozí, že vláda nestihne přijmout legislativní řešení whistleblowingu do konce svého volebního období, ačkoliv se k tomu zavázala ve svém programovém prohlášení.</w:t>
      </w:r>
    </w:p>
    <w:p w:rsidR="003D0002" w:rsidRPr="00D4765C" w:rsidRDefault="003D0002" w:rsidP="003D0002">
      <w:pPr>
        <w:jc w:val="both"/>
        <w:rPr>
          <w:rFonts w:asciiTheme="minorHAnsi" w:hAnsiTheme="minorHAnsi"/>
          <w:b/>
          <w:color w:val="0070C0"/>
          <w:sz w:val="28"/>
          <w:szCs w:val="28"/>
        </w:rPr>
      </w:pPr>
    </w:p>
    <w:p w:rsidR="003D0002" w:rsidRPr="00D4765C" w:rsidRDefault="00EC6A0A" w:rsidP="003D0002">
      <w:pPr>
        <w:jc w:val="both"/>
        <w:rPr>
          <w:rFonts w:asciiTheme="minorHAnsi" w:hAnsiTheme="minorHAnsi"/>
          <w:sz w:val="28"/>
          <w:szCs w:val="28"/>
        </w:rPr>
      </w:pPr>
      <w:proofErr w:type="gramStart"/>
      <w:r w:rsidRPr="00D4765C">
        <w:rPr>
          <w:rFonts w:asciiTheme="minorHAnsi" w:hAnsiTheme="minorHAnsi"/>
          <w:sz w:val="28"/>
          <w:szCs w:val="28"/>
        </w:rPr>
        <w:t xml:space="preserve">TI </w:t>
      </w:r>
      <w:r w:rsidR="00E06E03" w:rsidRPr="00D4765C">
        <w:rPr>
          <w:rFonts w:asciiTheme="minorHAnsi" w:hAnsiTheme="minorHAnsi"/>
          <w:sz w:val="28"/>
          <w:szCs w:val="28"/>
        </w:rPr>
        <w:t>pracuje</w:t>
      </w:r>
      <w:proofErr w:type="gramEnd"/>
      <w:r w:rsidR="00E06E03" w:rsidRPr="00D4765C">
        <w:rPr>
          <w:rFonts w:asciiTheme="minorHAnsi" w:hAnsiTheme="minorHAnsi"/>
          <w:sz w:val="28"/>
          <w:szCs w:val="28"/>
        </w:rPr>
        <w:t xml:space="preserve"> s oznamovateli</w:t>
      </w:r>
      <w:r w:rsidR="003D0002" w:rsidRPr="00D4765C">
        <w:rPr>
          <w:rFonts w:asciiTheme="minorHAnsi" w:hAnsiTheme="minorHAnsi"/>
          <w:sz w:val="28"/>
          <w:szCs w:val="28"/>
        </w:rPr>
        <w:t xml:space="preserve"> v rámci </w:t>
      </w:r>
      <w:r w:rsidR="00E06E03" w:rsidRPr="00D4765C">
        <w:rPr>
          <w:rFonts w:asciiTheme="minorHAnsi" w:hAnsiTheme="minorHAnsi"/>
          <w:sz w:val="28"/>
          <w:szCs w:val="28"/>
        </w:rPr>
        <w:t xml:space="preserve">svého </w:t>
      </w:r>
      <w:proofErr w:type="spellStart"/>
      <w:r w:rsidR="003D0002" w:rsidRPr="00D4765C">
        <w:rPr>
          <w:rFonts w:asciiTheme="minorHAnsi" w:hAnsiTheme="minorHAnsi"/>
          <w:sz w:val="28"/>
          <w:szCs w:val="28"/>
        </w:rPr>
        <w:t>whistleblowerského</w:t>
      </w:r>
      <w:proofErr w:type="spellEnd"/>
      <w:r w:rsidR="003D0002" w:rsidRPr="00D4765C">
        <w:rPr>
          <w:rFonts w:asciiTheme="minorHAnsi" w:hAnsiTheme="minorHAnsi"/>
          <w:sz w:val="28"/>
          <w:szCs w:val="28"/>
        </w:rPr>
        <w:t xml:space="preserve"> centra, provozuje etickou linku pro Český svaz ledního hokeje, podílí se na odborných studiích a veškeré nabyté zkušenosti se snaží zúročit v Pracovní komisi k whistleblowingu </w:t>
      </w:r>
      <w:r w:rsidR="00E06E03" w:rsidRPr="00D4765C">
        <w:rPr>
          <w:rFonts w:asciiTheme="minorHAnsi" w:hAnsiTheme="minorHAnsi"/>
          <w:sz w:val="28"/>
          <w:szCs w:val="28"/>
        </w:rPr>
        <w:t>pod</w:t>
      </w:r>
      <w:r w:rsidR="003D0002" w:rsidRPr="00D4765C">
        <w:rPr>
          <w:rFonts w:asciiTheme="minorHAnsi" w:hAnsiTheme="minorHAnsi"/>
          <w:sz w:val="28"/>
          <w:szCs w:val="28"/>
        </w:rPr>
        <w:t xml:space="preserve"> Rad</w:t>
      </w:r>
      <w:r w:rsidR="00E06E03" w:rsidRPr="00D4765C">
        <w:rPr>
          <w:rFonts w:asciiTheme="minorHAnsi" w:hAnsiTheme="minorHAnsi"/>
          <w:sz w:val="28"/>
          <w:szCs w:val="28"/>
        </w:rPr>
        <w:t>ou</w:t>
      </w:r>
      <w:r w:rsidR="003D0002" w:rsidRPr="00D4765C">
        <w:rPr>
          <w:rFonts w:asciiTheme="minorHAnsi" w:hAnsiTheme="minorHAnsi"/>
          <w:sz w:val="28"/>
          <w:szCs w:val="28"/>
        </w:rPr>
        <w:t xml:space="preserve"> vlády pro koordinaci boje s</w:t>
      </w:r>
      <w:r w:rsidR="00E06E03" w:rsidRPr="00D4765C">
        <w:rPr>
          <w:rFonts w:asciiTheme="minorHAnsi" w:hAnsiTheme="minorHAnsi"/>
          <w:sz w:val="28"/>
          <w:szCs w:val="28"/>
        </w:rPr>
        <w:t> </w:t>
      </w:r>
      <w:r w:rsidR="003D0002" w:rsidRPr="00D4765C">
        <w:rPr>
          <w:rFonts w:asciiTheme="minorHAnsi" w:hAnsiTheme="minorHAnsi"/>
          <w:sz w:val="28"/>
          <w:szCs w:val="28"/>
        </w:rPr>
        <w:t>korupcí</w:t>
      </w:r>
      <w:r w:rsidR="00E06E03" w:rsidRPr="00D4765C">
        <w:rPr>
          <w:rFonts w:asciiTheme="minorHAnsi" w:hAnsiTheme="minorHAnsi"/>
          <w:sz w:val="28"/>
          <w:szCs w:val="28"/>
        </w:rPr>
        <w:t xml:space="preserve">. Snaží se </w:t>
      </w:r>
      <w:r w:rsidR="003D0002" w:rsidRPr="00D4765C">
        <w:rPr>
          <w:rFonts w:asciiTheme="minorHAnsi" w:hAnsiTheme="minorHAnsi"/>
          <w:sz w:val="28"/>
          <w:szCs w:val="28"/>
        </w:rPr>
        <w:t>prosadit silné legislativní řešení, které zároveň ochrání whistleblowery a zároveň pomůže při odhalování nekalého jednání.</w:t>
      </w:r>
    </w:p>
    <w:p w:rsidR="003D0002" w:rsidRPr="00D4765C" w:rsidRDefault="003D0002" w:rsidP="003D0002">
      <w:pPr>
        <w:jc w:val="both"/>
        <w:rPr>
          <w:rFonts w:asciiTheme="minorHAnsi" w:hAnsiTheme="minorHAnsi"/>
          <w:sz w:val="28"/>
          <w:szCs w:val="28"/>
        </w:rPr>
      </w:pPr>
    </w:p>
    <w:p w:rsidR="003D0002" w:rsidRPr="00D4765C" w:rsidRDefault="003D0002" w:rsidP="003D0002">
      <w:pPr>
        <w:jc w:val="both"/>
        <w:rPr>
          <w:rFonts w:asciiTheme="minorHAnsi" w:hAnsiTheme="minorHAnsi"/>
          <w:sz w:val="28"/>
          <w:szCs w:val="28"/>
        </w:rPr>
      </w:pPr>
      <w:r w:rsidRPr="00D4765C">
        <w:rPr>
          <w:rFonts w:asciiTheme="minorHAnsi" w:hAnsiTheme="minorHAnsi"/>
          <w:sz w:val="28"/>
          <w:szCs w:val="28"/>
        </w:rPr>
        <w:lastRenderedPageBreak/>
        <w:t>Vývoj přípravných prací v rámci Úřadu vlády ČR však nelze urychlit bez jasné politické vůle. K vytvoření takového zadání je potřeba i silný hlas veřejnosti, proto TI spustila na podzim 2015 kampaň #Zapískej!, jejímž prostřednictvím vyzývá politiky k přijetí kvalitního zákona na ochranu oznamovatelů korupce a jiného nekalého jednání. Výzva s podpisy aktivních občanů bude následně předána Vládě ČR.</w:t>
      </w:r>
    </w:p>
    <w:p w:rsidR="003D0002" w:rsidRPr="00D4765C" w:rsidRDefault="003D0002" w:rsidP="003D0002">
      <w:pPr>
        <w:jc w:val="both"/>
        <w:rPr>
          <w:rFonts w:asciiTheme="minorHAnsi" w:hAnsiTheme="minorHAnsi"/>
          <w:sz w:val="28"/>
          <w:szCs w:val="28"/>
        </w:rPr>
      </w:pPr>
    </w:p>
    <w:p w:rsidR="003D0002" w:rsidRDefault="003D0002" w:rsidP="003D0002">
      <w:pPr>
        <w:jc w:val="both"/>
        <w:rPr>
          <w:rFonts w:asciiTheme="minorHAnsi" w:hAnsiTheme="minorHAnsi"/>
          <w:sz w:val="28"/>
          <w:szCs w:val="28"/>
        </w:rPr>
      </w:pPr>
      <w:r w:rsidRPr="00D4765C">
        <w:rPr>
          <w:rFonts w:asciiTheme="minorHAnsi" w:hAnsiTheme="minorHAnsi"/>
          <w:sz w:val="28"/>
          <w:szCs w:val="28"/>
        </w:rPr>
        <w:t xml:space="preserve">Do této chvíle TI shromáždila několik stovek podpisů. </w:t>
      </w:r>
      <w:r w:rsidR="00E06E03" w:rsidRPr="00D4765C">
        <w:rPr>
          <w:rFonts w:asciiTheme="minorHAnsi" w:hAnsiTheme="minorHAnsi"/>
          <w:sz w:val="28"/>
          <w:szCs w:val="28"/>
        </w:rPr>
        <w:t>„</w:t>
      </w:r>
      <w:r w:rsidRPr="00D4765C">
        <w:rPr>
          <w:rFonts w:asciiTheme="minorHAnsi" w:hAnsiTheme="minorHAnsi"/>
          <w:sz w:val="28"/>
          <w:szCs w:val="28"/>
        </w:rPr>
        <w:t xml:space="preserve">Do konce dubna 2016 mají všichni občané ještě možnost podepsat výzvu a tím přispět k zavedení efektivního nástroje pro odhalování všech druhů nekalých jednání od korupce, přes poškozování životního prostředí </w:t>
      </w:r>
      <w:r w:rsidR="00E06E03" w:rsidRPr="00D4765C">
        <w:rPr>
          <w:rFonts w:asciiTheme="minorHAnsi" w:hAnsiTheme="minorHAnsi"/>
          <w:sz w:val="28"/>
          <w:szCs w:val="28"/>
        </w:rPr>
        <w:t>až po ohrožení zdra</w:t>
      </w:r>
      <w:r w:rsidR="00EC6A0A" w:rsidRPr="00D4765C">
        <w:rPr>
          <w:rFonts w:asciiTheme="minorHAnsi" w:hAnsiTheme="minorHAnsi"/>
          <w:sz w:val="28"/>
          <w:szCs w:val="28"/>
        </w:rPr>
        <w:t>ví,“</w:t>
      </w:r>
      <w:r w:rsidR="008117A4" w:rsidRPr="00D4765C">
        <w:rPr>
          <w:rFonts w:asciiTheme="minorHAnsi" w:hAnsiTheme="minorHAnsi"/>
          <w:sz w:val="28"/>
          <w:szCs w:val="28"/>
        </w:rPr>
        <w:t xml:space="preserve"> doplňuje Petr Leyer, vedoucí P</w:t>
      </w:r>
      <w:r w:rsidR="00E06E03" w:rsidRPr="00D4765C">
        <w:rPr>
          <w:rFonts w:asciiTheme="minorHAnsi" w:hAnsiTheme="minorHAnsi"/>
          <w:sz w:val="28"/>
          <w:szCs w:val="28"/>
        </w:rPr>
        <w:t xml:space="preserve">rávní poradny TI. </w:t>
      </w:r>
    </w:p>
    <w:p w:rsidR="002719A5" w:rsidRDefault="002719A5" w:rsidP="003D0002">
      <w:pPr>
        <w:jc w:val="both"/>
        <w:rPr>
          <w:rFonts w:asciiTheme="minorHAnsi" w:hAnsiTheme="minorHAnsi"/>
          <w:sz w:val="28"/>
          <w:szCs w:val="28"/>
        </w:rPr>
      </w:pPr>
    </w:p>
    <w:p w:rsidR="002719A5" w:rsidRPr="002719A5" w:rsidRDefault="002719A5" w:rsidP="003D0002">
      <w:pPr>
        <w:jc w:val="both"/>
        <w:rPr>
          <w:rFonts w:asciiTheme="minorHAnsi" w:hAnsiTheme="minorHAnsi"/>
          <w:color w:val="000000" w:themeColor="text1"/>
          <w:sz w:val="28"/>
          <w:szCs w:val="28"/>
        </w:rPr>
      </w:pPr>
      <w:r w:rsidRPr="002719A5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>Výzvu k podepsání naleznete na našem webu</w:t>
      </w:r>
      <w:r w:rsidRPr="002719A5">
        <w:rPr>
          <w:rStyle w:val="apple-converted-space"/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> </w:t>
      </w:r>
      <w:hyperlink r:id="rId14" w:history="1">
        <w:r w:rsidRPr="002719A5">
          <w:rPr>
            <w:rStyle w:val="Siln"/>
            <w:rFonts w:asciiTheme="minorHAnsi" w:hAnsiTheme="minorHAnsi" w:cs="Arial"/>
            <w:color w:val="0070C0"/>
            <w:sz w:val="28"/>
            <w:szCs w:val="28"/>
            <w:u w:val="single"/>
            <w:shd w:val="clear" w:color="auto" w:fill="FFFFFF"/>
          </w:rPr>
          <w:t>www.zapiskej.cz</w:t>
        </w:r>
      </w:hyperlink>
    </w:p>
    <w:p w:rsidR="003D0002" w:rsidRPr="00D4765C" w:rsidRDefault="003D0002" w:rsidP="003D0002">
      <w:pPr>
        <w:jc w:val="both"/>
        <w:rPr>
          <w:rFonts w:asciiTheme="minorHAnsi" w:hAnsiTheme="minorHAnsi"/>
          <w:sz w:val="28"/>
          <w:szCs w:val="28"/>
        </w:rPr>
      </w:pPr>
    </w:p>
    <w:p w:rsidR="003D0002" w:rsidRPr="00D4765C" w:rsidRDefault="003D0002" w:rsidP="003D0002">
      <w:pPr>
        <w:jc w:val="both"/>
        <w:rPr>
          <w:rFonts w:asciiTheme="minorHAnsi" w:hAnsiTheme="minorHAnsi"/>
          <w:sz w:val="28"/>
          <w:szCs w:val="28"/>
        </w:rPr>
      </w:pPr>
    </w:p>
    <w:p w:rsidR="003D0002" w:rsidRPr="00B14D5B" w:rsidRDefault="00B14D5B" w:rsidP="003D0002">
      <w:pPr>
        <w:jc w:val="both"/>
        <w:rPr>
          <w:rFonts w:asciiTheme="minorHAnsi" w:hAnsiTheme="minorHAnsi"/>
          <w:b/>
          <w:color w:val="808080" w:themeColor="background1" w:themeShade="80"/>
          <w:sz w:val="28"/>
          <w:szCs w:val="28"/>
        </w:rPr>
      </w:pPr>
      <w:r w:rsidRPr="00B14D5B">
        <w:rPr>
          <w:rFonts w:asciiTheme="minorHAnsi" w:hAnsiTheme="minorHAnsi"/>
          <w:b/>
          <w:color w:val="808080" w:themeColor="background1" w:themeShade="80"/>
          <w:sz w:val="28"/>
          <w:szCs w:val="28"/>
        </w:rPr>
        <w:t>KONTAKT:</w:t>
      </w:r>
    </w:p>
    <w:p w:rsidR="00B14D5B" w:rsidRPr="00D4765C" w:rsidRDefault="00B14D5B" w:rsidP="003D0002">
      <w:pPr>
        <w:jc w:val="both"/>
        <w:rPr>
          <w:rFonts w:asciiTheme="minorHAnsi" w:hAnsiTheme="minorHAnsi"/>
          <w:b/>
          <w:sz w:val="28"/>
          <w:szCs w:val="28"/>
        </w:rPr>
      </w:pPr>
    </w:p>
    <w:p w:rsidR="00D4765C" w:rsidRPr="0055361D" w:rsidRDefault="002719A5" w:rsidP="007457A9">
      <w:pPr>
        <w:jc w:val="both"/>
        <w:rPr>
          <w:rFonts w:asciiTheme="minorHAnsi" w:hAnsiTheme="minorHAnsi"/>
          <w:b/>
          <w:sz w:val="28"/>
          <w:szCs w:val="28"/>
        </w:rPr>
      </w:pPr>
      <w:hyperlink r:id="rId15" w:history="1">
        <w:r w:rsidR="003D0002" w:rsidRPr="0055361D">
          <w:rPr>
            <w:rStyle w:val="Hypertextovodkaz"/>
            <w:rFonts w:asciiTheme="minorHAnsi" w:hAnsiTheme="minorHAnsi"/>
            <w:b/>
            <w:color w:val="0070C0"/>
            <w:sz w:val="28"/>
            <w:szCs w:val="28"/>
          </w:rPr>
          <w:t>Petr Leyer</w:t>
        </w:r>
      </w:hyperlink>
      <w:r w:rsidR="00E06E03" w:rsidRPr="0055361D">
        <w:rPr>
          <w:rFonts w:asciiTheme="minorHAnsi" w:hAnsiTheme="minorHAnsi"/>
          <w:b/>
          <w:sz w:val="28"/>
          <w:szCs w:val="28"/>
        </w:rPr>
        <w:t xml:space="preserve"> </w:t>
      </w:r>
    </w:p>
    <w:p w:rsidR="003D0002" w:rsidRPr="00D4765C" w:rsidRDefault="003D0002" w:rsidP="007457A9">
      <w:pPr>
        <w:jc w:val="both"/>
        <w:rPr>
          <w:rFonts w:asciiTheme="minorHAnsi" w:hAnsiTheme="minorHAnsi"/>
          <w:sz w:val="28"/>
          <w:szCs w:val="28"/>
        </w:rPr>
      </w:pPr>
      <w:r w:rsidRPr="00D4765C">
        <w:rPr>
          <w:rFonts w:asciiTheme="minorHAnsi" w:hAnsiTheme="minorHAnsi"/>
          <w:sz w:val="28"/>
          <w:szCs w:val="28"/>
        </w:rPr>
        <w:t>vedoucí Právní poradny TI</w:t>
      </w:r>
    </w:p>
    <w:p w:rsidR="003D0002" w:rsidRPr="00D4765C" w:rsidRDefault="00D4765C" w:rsidP="007457A9">
      <w:pPr>
        <w:jc w:val="both"/>
        <w:rPr>
          <w:rFonts w:asciiTheme="minorHAnsi" w:hAnsiTheme="minorHAnsi"/>
          <w:sz w:val="28"/>
          <w:szCs w:val="28"/>
        </w:rPr>
      </w:pPr>
      <w:r w:rsidRPr="00D4765C">
        <w:rPr>
          <w:rFonts w:asciiTheme="minorHAnsi" w:hAnsiTheme="minorHAnsi"/>
          <w:sz w:val="28"/>
          <w:szCs w:val="28"/>
        </w:rPr>
        <w:t>e</w:t>
      </w:r>
      <w:r w:rsidR="003D0002" w:rsidRPr="00D4765C">
        <w:rPr>
          <w:rFonts w:asciiTheme="minorHAnsi" w:hAnsiTheme="minorHAnsi"/>
          <w:sz w:val="28"/>
          <w:szCs w:val="28"/>
        </w:rPr>
        <w:t xml:space="preserve">-mail: </w:t>
      </w:r>
      <w:hyperlink r:id="rId16" w:history="1">
        <w:r w:rsidR="003D0002" w:rsidRPr="00D4765C">
          <w:rPr>
            <w:rStyle w:val="Hypertextovodkaz"/>
            <w:rFonts w:asciiTheme="minorHAnsi" w:hAnsiTheme="minorHAnsi"/>
            <w:color w:val="0070C0"/>
            <w:sz w:val="28"/>
            <w:szCs w:val="28"/>
          </w:rPr>
          <w:t>leyer@transparency.cz</w:t>
        </w:r>
      </w:hyperlink>
      <w:r w:rsidR="003D0002" w:rsidRPr="00D4765C">
        <w:rPr>
          <w:rFonts w:asciiTheme="minorHAnsi" w:hAnsiTheme="minorHAnsi"/>
          <w:color w:val="0070C0"/>
          <w:sz w:val="28"/>
          <w:szCs w:val="28"/>
        </w:rPr>
        <w:t xml:space="preserve"> </w:t>
      </w:r>
    </w:p>
    <w:p w:rsidR="003D0002" w:rsidRPr="00D4765C" w:rsidRDefault="003D0002" w:rsidP="007457A9">
      <w:pPr>
        <w:jc w:val="both"/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sectPr w:rsidR="003D0002" w:rsidRPr="00D4765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006" w:rsidRDefault="00A53006" w:rsidP="00A53006">
      <w:r>
        <w:separator/>
      </w:r>
    </w:p>
  </w:endnote>
  <w:endnote w:type="continuationSeparator" w:id="0">
    <w:p w:rsidR="00A53006" w:rsidRDefault="00A53006" w:rsidP="00A53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swald">
    <w:altName w:val="Cambria Math"/>
    <w:panose1 w:val="02000303000000000000"/>
    <w:charset w:val="EE"/>
    <w:family w:val="auto"/>
    <w:pitch w:val="variable"/>
    <w:sig w:usb0="A00000EF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BFBFBF" w:themeColor="background1" w:themeShade="BF"/>
        <w:sz w:val="16"/>
        <w:szCs w:val="16"/>
      </w:rPr>
      <w:id w:val="92605450"/>
      <w:docPartObj>
        <w:docPartGallery w:val="Page Numbers (Bottom of Page)"/>
        <w:docPartUnique/>
      </w:docPartObj>
    </w:sdtPr>
    <w:sdtEndPr>
      <w:rPr>
        <w:rFonts w:ascii="Oswald" w:hAnsi="Oswald"/>
        <w:color w:val="808080" w:themeColor="background1" w:themeShade="80"/>
      </w:rPr>
    </w:sdtEndPr>
    <w:sdtContent>
      <w:sdt>
        <w:sdtPr>
          <w:rPr>
            <w:rFonts w:ascii="Oswald" w:hAnsi="Oswald"/>
            <w:color w:val="808080" w:themeColor="background1" w:themeShade="80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:rsidR="00A53006" w:rsidRPr="00786744" w:rsidRDefault="00A53006" w:rsidP="002E4134">
            <w:pPr>
              <w:pStyle w:val="Zpat"/>
              <w:jc w:val="right"/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</w:pPr>
            <w:r w:rsidRPr="00786744"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  <w:t xml:space="preserve">Stránka 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instrText>PAGE</w:instrTex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2719A5">
              <w:rPr>
                <w:rFonts w:ascii="Oswald" w:hAnsi="Oswald"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786744">
              <w:rPr>
                <w:rFonts w:ascii="Oswald" w:hAnsi="Oswald"/>
                <w:color w:val="808080" w:themeColor="background1" w:themeShade="80"/>
                <w:sz w:val="16"/>
                <w:szCs w:val="16"/>
              </w:rPr>
              <w:t xml:space="preserve"> z 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instrText>NUMPAGES</w:instrTex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 w:rsidR="002719A5">
              <w:rPr>
                <w:rFonts w:ascii="Oswald" w:hAnsi="Oswald"/>
                <w:bCs/>
                <w:noProof/>
                <w:color w:val="808080" w:themeColor="background1" w:themeShade="80"/>
                <w:sz w:val="16"/>
                <w:szCs w:val="16"/>
              </w:rPr>
              <w:t>2</w:t>
            </w:r>
            <w:r w:rsidRPr="00786744">
              <w:rPr>
                <w:rFonts w:ascii="Oswald" w:hAnsi="Oswald"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:rsidR="00A53006" w:rsidRPr="00786744" w:rsidRDefault="00A53006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</w:p>
  <w:p w:rsidR="00A53006" w:rsidRPr="00786744" w:rsidRDefault="002E4134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  <w:r w:rsidRPr="00786744">
      <w:rPr>
        <w:rFonts w:ascii="Oswald" w:hAnsi="Oswald"/>
        <w:color w:val="808080" w:themeColor="background1" w:themeShade="80"/>
        <w:sz w:val="16"/>
        <w:szCs w:val="16"/>
      </w:rPr>
      <w:t xml:space="preserve">|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Transparency International </w:t>
    </w:r>
    <w:r w:rsidR="00C23101" w:rsidRPr="00786744">
      <w:rPr>
        <w:rFonts w:ascii="Oswald" w:hAnsi="Oswald"/>
        <w:color w:val="808080" w:themeColor="background1" w:themeShade="80"/>
        <w:sz w:val="16"/>
        <w:szCs w:val="16"/>
      </w:rPr>
      <w:t xml:space="preserve">- </w:t>
    </w:r>
    <w:r w:rsidR="00A53006" w:rsidRPr="00786744">
      <w:rPr>
        <w:rFonts w:ascii="Oswald" w:hAnsi="Oswald"/>
        <w:color w:val="808080" w:themeColor="background1" w:themeShade="80"/>
        <w:sz w:val="16"/>
        <w:szCs w:val="16"/>
      </w:rPr>
      <w:t xml:space="preserve">Česká republika, o. p. s. | Sokolovská 260/143, 180 00 Praha 8, Česká republika | </w:t>
    </w:r>
  </w:p>
  <w:p w:rsidR="00A53006" w:rsidRPr="00786744" w:rsidRDefault="00A53006" w:rsidP="00A53006">
    <w:pPr>
      <w:pStyle w:val="Zpat"/>
      <w:jc w:val="center"/>
      <w:rPr>
        <w:rFonts w:ascii="Oswald" w:hAnsi="Oswald"/>
        <w:color w:val="808080" w:themeColor="background1" w:themeShade="80"/>
        <w:sz w:val="16"/>
        <w:szCs w:val="16"/>
      </w:rPr>
    </w:pPr>
    <w:r w:rsidRPr="00786744">
      <w:rPr>
        <w:rFonts w:ascii="Oswald" w:hAnsi="Oswald"/>
        <w:color w:val="808080" w:themeColor="background1" w:themeShade="80"/>
        <w:sz w:val="16"/>
        <w:szCs w:val="16"/>
      </w:rPr>
      <w:t>| Tel: +420 224 240 895-7 | posta@transparency.cz | www.transparency.cz |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006" w:rsidRDefault="00A53006" w:rsidP="00A53006">
      <w:r>
        <w:separator/>
      </w:r>
    </w:p>
  </w:footnote>
  <w:footnote w:type="continuationSeparator" w:id="0">
    <w:p w:rsidR="00A53006" w:rsidRDefault="00A53006" w:rsidP="00A53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06" w:rsidRDefault="00A53006" w:rsidP="00A53006">
    <w:pPr>
      <w:pStyle w:val="Zhlav"/>
      <w:tabs>
        <w:tab w:val="clear" w:pos="4536"/>
        <w:tab w:val="clear" w:pos="9072"/>
        <w:tab w:val="left" w:pos="402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2A2E90C" wp14:editId="2ED349A0">
          <wp:simplePos x="0" y="0"/>
          <wp:positionH relativeFrom="column">
            <wp:posOffset>-52070</wp:posOffset>
          </wp:positionH>
          <wp:positionV relativeFrom="paragraph">
            <wp:posOffset>7620</wp:posOffset>
          </wp:positionV>
          <wp:extent cx="1962150" cy="285750"/>
          <wp:effectExtent l="0" t="0" r="0" b="0"/>
          <wp:wrapTight wrapText="bothSides">
            <wp:wrapPolygon edited="0">
              <wp:start x="0" y="0"/>
              <wp:lineTo x="0" y="20160"/>
              <wp:lineTo x="21390" y="20160"/>
              <wp:lineTo x="21390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TI Č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53006" w:rsidRDefault="00A53006" w:rsidP="00A53006">
    <w:pPr>
      <w:pStyle w:val="Zhlav"/>
      <w:tabs>
        <w:tab w:val="clear" w:pos="4536"/>
        <w:tab w:val="clear" w:pos="9072"/>
        <w:tab w:val="left" w:pos="4020"/>
      </w:tabs>
    </w:pPr>
  </w:p>
  <w:p w:rsidR="00A53006" w:rsidRPr="002E4134" w:rsidRDefault="006538FF" w:rsidP="00A53006">
    <w:pPr>
      <w:pStyle w:val="Zhlav"/>
      <w:tabs>
        <w:tab w:val="clear" w:pos="4536"/>
        <w:tab w:val="clear" w:pos="9072"/>
        <w:tab w:val="left" w:pos="4020"/>
      </w:tabs>
      <w:rPr>
        <w:rFonts w:ascii="Oswald" w:hAnsi="Oswald"/>
        <w:i/>
        <w:color w:val="0065B3"/>
        <w:sz w:val="20"/>
        <w:szCs w:val="20"/>
      </w:rPr>
    </w:pPr>
    <w:r>
      <w:rPr>
        <w:rFonts w:ascii="Oswald" w:hAnsi="Oswald"/>
        <w:i/>
        <w:color w:val="0065B3"/>
        <w:sz w:val="20"/>
        <w:szCs w:val="20"/>
      </w:rPr>
      <w:t>„</w:t>
    </w:r>
    <w:r w:rsidR="00A53006" w:rsidRPr="002E4134">
      <w:rPr>
        <w:rFonts w:ascii="Oswald" w:hAnsi="Oswald"/>
        <w:i/>
        <w:color w:val="0065B3"/>
        <w:sz w:val="20"/>
        <w:szCs w:val="20"/>
      </w:rPr>
      <w:t>Hlídáme veřejný zájem, hájíme efektivní a odpovědnou správu země.</w:t>
    </w:r>
    <w:r>
      <w:rPr>
        <w:rFonts w:ascii="Oswald" w:hAnsi="Oswald"/>
        <w:i/>
        <w:color w:val="0065B3"/>
        <w:sz w:val="20"/>
        <w:szCs w:val="20"/>
      </w:rPr>
      <w:t>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FF" w:rsidRDefault="006538F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05EBC"/>
    <w:multiLevelType w:val="hybridMultilevel"/>
    <w:tmpl w:val="F7BEDC34"/>
    <w:lvl w:ilvl="0" w:tplc="A964DC0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006"/>
    <w:rsid w:val="00026D61"/>
    <w:rsid w:val="000911EA"/>
    <w:rsid w:val="001B71D2"/>
    <w:rsid w:val="002719A5"/>
    <w:rsid w:val="002E4134"/>
    <w:rsid w:val="003150EF"/>
    <w:rsid w:val="003D0002"/>
    <w:rsid w:val="00445F84"/>
    <w:rsid w:val="0055361D"/>
    <w:rsid w:val="00585C70"/>
    <w:rsid w:val="00590AF9"/>
    <w:rsid w:val="006538FF"/>
    <w:rsid w:val="0066337A"/>
    <w:rsid w:val="007457A9"/>
    <w:rsid w:val="00786744"/>
    <w:rsid w:val="007C6326"/>
    <w:rsid w:val="007E2101"/>
    <w:rsid w:val="008117A4"/>
    <w:rsid w:val="00817E07"/>
    <w:rsid w:val="00843F41"/>
    <w:rsid w:val="00960D2E"/>
    <w:rsid w:val="00966C16"/>
    <w:rsid w:val="00A128BA"/>
    <w:rsid w:val="00A53006"/>
    <w:rsid w:val="00B14D5B"/>
    <w:rsid w:val="00BD6F7F"/>
    <w:rsid w:val="00C23101"/>
    <w:rsid w:val="00C8793C"/>
    <w:rsid w:val="00CA72FB"/>
    <w:rsid w:val="00CE17EF"/>
    <w:rsid w:val="00D4765C"/>
    <w:rsid w:val="00D818FE"/>
    <w:rsid w:val="00E06E03"/>
    <w:rsid w:val="00E3336C"/>
    <w:rsid w:val="00E3338E"/>
    <w:rsid w:val="00EC6A0A"/>
    <w:rsid w:val="00F06270"/>
    <w:rsid w:val="00F5080A"/>
    <w:rsid w:val="00FB4032"/>
    <w:rsid w:val="00FD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300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53006"/>
  </w:style>
  <w:style w:type="paragraph" w:styleId="Zpat">
    <w:name w:val="footer"/>
    <w:basedOn w:val="Normln"/>
    <w:link w:val="Zpat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53006"/>
  </w:style>
  <w:style w:type="paragraph" w:styleId="Textbubliny">
    <w:name w:val="Balloon Text"/>
    <w:basedOn w:val="Normln"/>
    <w:link w:val="TextbublinyChar"/>
    <w:uiPriority w:val="99"/>
    <w:semiHidden/>
    <w:unhideWhenUsed/>
    <w:rsid w:val="00A530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00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A530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300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3006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457A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textovodkaz">
    <w:name w:val="Hyperlink"/>
    <w:basedOn w:val="Standardnpsmoodstavce"/>
    <w:uiPriority w:val="99"/>
    <w:unhideWhenUsed/>
    <w:rsid w:val="007457A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D4765C"/>
  </w:style>
  <w:style w:type="character" w:styleId="Siln">
    <w:name w:val="Strong"/>
    <w:basedOn w:val="Standardnpsmoodstavce"/>
    <w:uiPriority w:val="22"/>
    <w:qFormat/>
    <w:rsid w:val="002719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40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5300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53006"/>
  </w:style>
  <w:style w:type="paragraph" w:styleId="Zpat">
    <w:name w:val="footer"/>
    <w:basedOn w:val="Normln"/>
    <w:link w:val="ZpatChar"/>
    <w:uiPriority w:val="99"/>
    <w:unhideWhenUsed/>
    <w:rsid w:val="00A5300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53006"/>
  </w:style>
  <w:style w:type="paragraph" w:styleId="Textbubliny">
    <w:name w:val="Balloon Text"/>
    <w:basedOn w:val="Normln"/>
    <w:link w:val="TextbublinyChar"/>
    <w:uiPriority w:val="99"/>
    <w:semiHidden/>
    <w:unhideWhenUsed/>
    <w:rsid w:val="00A530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300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A530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53006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53006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7457A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textovodkaz">
    <w:name w:val="Hyperlink"/>
    <w:basedOn w:val="Standardnpsmoodstavce"/>
    <w:uiPriority w:val="99"/>
    <w:unhideWhenUsed/>
    <w:rsid w:val="007457A9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D4765C"/>
  </w:style>
  <w:style w:type="character" w:styleId="Siln">
    <w:name w:val="Strong"/>
    <w:basedOn w:val="Standardnpsmoodstavce"/>
    <w:uiPriority w:val="22"/>
    <w:qFormat/>
    <w:rsid w:val="002719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piskej.cz/" TargetMode="External"/><Relationship Id="rId13" Type="http://schemas.openxmlformats.org/officeDocument/2006/relationships/hyperlink" Target="http://www.zapiskej.cz/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antoninkratochvil.com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leyer@transparency.cz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ntoninkratochvil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ransparency.cz/petr-leyer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zapiskej.cz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zapiskej.cz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298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Transparency International ČR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Kotora</dc:creator>
  <cp:lastModifiedBy>David Kotora</cp:lastModifiedBy>
  <cp:revision>15</cp:revision>
  <cp:lastPrinted>2015-01-21T11:47:00Z</cp:lastPrinted>
  <dcterms:created xsi:type="dcterms:W3CDTF">2016-04-12T09:38:00Z</dcterms:created>
  <dcterms:modified xsi:type="dcterms:W3CDTF">2016-04-13T14:24:00Z</dcterms:modified>
</cp:coreProperties>
</file>