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54C8" w14:textId="77777777" w:rsidR="007457A9" w:rsidRPr="00B97F40" w:rsidRDefault="007457A9" w:rsidP="00A74702">
      <w:pPr>
        <w:jc w:val="both"/>
        <w:rPr>
          <w:rFonts w:asciiTheme="minorHAnsi" w:hAnsiTheme="minorHAnsi"/>
          <w:sz w:val="25"/>
          <w:szCs w:val="25"/>
        </w:rPr>
      </w:pPr>
    </w:p>
    <w:p w14:paraId="3296494F" w14:textId="635CEBCE" w:rsidR="00051C7D" w:rsidRPr="00B97F40" w:rsidRDefault="00051C7D" w:rsidP="008C2312">
      <w:pPr>
        <w:jc w:val="both"/>
        <w:rPr>
          <w:rFonts w:asciiTheme="minorHAnsi" w:hAnsiTheme="minorHAnsi"/>
          <w:b/>
          <w:sz w:val="32"/>
          <w:szCs w:val="32"/>
        </w:rPr>
      </w:pPr>
      <w:r w:rsidRPr="00B97F40">
        <w:rPr>
          <w:rFonts w:asciiTheme="minorHAnsi" w:hAnsiTheme="minorHAnsi"/>
          <w:b/>
          <w:sz w:val="32"/>
          <w:szCs w:val="32"/>
        </w:rPr>
        <w:t>Stanovisko TI k urychlenému nákupu vojenského materiálu</w:t>
      </w:r>
      <w:r w:rsidR="00494418">
        <w:rPr>
          <w:rFonts w:asciiTheme="minorHAnsi" w:hAnsiTheme="minorHAnsi"/>
          <w:b/>
          <w:sz w:val="32"/>
          <w:szCs w:val="32"/>
        </w:rPr>
        <w:t xml:space="preserve"> a systému zbrojních akvizic</w:t>
      </w:r>
    </w:p>
    <w:p w14:paraId="4A872E92" w14:textId="77777777" w:rsidR="000E15B4" w:rsidRPr="00B97F40" w:rsidRDefault="000E15B4" w:rsidP="008C2312">
      <w:pPr>
        <w:jc w:val="both"/>
        <w:rPr>
          <w:rFonts w:asciiTheme="minorHAnsi" w:hAnsiTheme="minorHAnsi"/>
          <w:sz w:val="28"/>
          <w:szCs w:val="28"/>
        </w:rPr>
      </w:pPr>
    </w:p>
    <w:p w14:paraId="3F126CD5" w14:textId="49BB6F0E" w:rsidR="000E15B4" w:rsidRPr="00B97F40" w:rsidRDefault="000E15B4" w:rsidP="008C2312">
      <w:pPr>
        <w:jc w:val="both"/>
        <w:rPr>
          <w:rFonts w:asciiTheme="minorHAnsi" w:hAnsiTheme="minorHAnsi"/>
          <w:b/>
          <w:vertAlign w:val="superscript"/>
        </w:rPr>
      </w:pPr>
      <w:r w:rsidRPr="00B97F40">
        <w:rPr>
          <w:rFonts w:asciiTheme="minorHAnsi" w:hAnsiTheme="minorHAnsi"/>
          <w:b/>
          <w:vertAlign w:val="superscript"/>
        </w:rPr>
        <w:t xml:space="preserve">Praha </w:t>
      </w:r>
      <w:r w:rsidR="008C2312">
        <w:rPr>
          <w:rFonts w:asciiTheme="minorHAnsi" w:hAnsiTheme="minorHAnsi"/>
          <w:b/>
          <w:vertAlign w:val="superscript"/>
        </w:rPr>
        <w:t>5</w:t>
      </w:r>
      <w:r w:rsidRPr="00B97F40">
        <w:rPr>
          <w:rFonts w:asciiTheme="minorHAnsi" w:hAnsiTheme="minorHAnsi"/>
          <w:b/>
          <w:vertAlign w:val="superscript"/>
        </w:rPr>
        <w:t xml:space="preserve">. </w:t>
      </w:r>
      <w:r w:rsidR="008C2312">
        <w:rPr>
          <w:rFonts w:asciiTheme="minorHAnsi" w:hAnsiTheme="minorHAnsi"/>
          <w:b/>
          <w:vertAlign w:val="superscript"/>
        </w:rPr>
        <w:t>l</w:t>
      </w:r>
      <w:r w:rsidRPr="00B97F40">
        <w:rPr>
          <w:rFonts w:asciiTheme="minorHAnsi" w:hAnsiTheme="minorHAnsi"/>
          <w:b/>
          <w:vertAlign w:val="superscript"/>
        </w:rPr>
        <w:t>istopadu 2015</w:t>
      </w:r>
    </w:p>
    <w:p w14:paraId="40E60065" w14:textId="77777777" w:rsidR="00051C7D" w:rsidRPr="00B97F40" w:rsidRDefault="00051C7D" w:rsidP="008C2312">
      <w:pPr>
        <w:jc w:val="both"/>
        <w:rPr>
          <w:rFonts w:asciiTheme="minorHAnsi" w:hAnsiTheme="minorHAnsi"/>
          <w:sz w:val="28"/>
          <w:szCs w:val="28"/>
        </w:rPr>
      </w:pPr>
      <w:r w:rsidRPr="00B97F40">
        <w:rPr>
          <w:rFonts w:asciiTheme="minorHAnsi" w:hAnsiTheme="minorHAnsi"/>
          <w:noProof/>
          <w:sz w:val="25"/>
          <w:szCs w:val="25"/>
        </w:rPr>
        <w:drawing>
          <wp:inline distT="0" distB="0" distL="0" distR="0" wp14:anchorId="67DC3F0D" wp14:editId="771548A0">
            <wp:extent cx="5760720" cy="4352925"/>
            <wp:effectExtent l="0" t="0" r="0" b="9525"/>
            <wp:docPr id="2" name="Obráze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sad01.ad.transparency.cz\Plochy$\kotora\Prezentac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F470" w14:textId="40E99A97" w:rsidR="000E15B4" w:rsidRPr="00B97F40" w:rsidRDefault="006D5E3A" w:rsidP="008C2312">
      <w:pPr>
        <w:jc w:val="both"/>
        <w:rPr>
          <w:rFonts w:asciiTheme="minorHAnsi" w:hAnsiTheme="minorHAnsi"/>
          <w:color w:val="808080" w:themeColor="background1" w:themeShade="80"/>
          <w:vertAlign w:val="superscript"/>
        </w:rPr>
      </w:pPr>
      <w:r>
        <w:rPr>
          <w:rFonts w:asciiTheme="minorHAnsi" w:hAnsiTheme="minorHAnsi"/>
          <w:color w:val="808080" w:themeColor="background1" w:themeShade="80"/>
          <w:vertAlign w:val="superscript"/>
        </w:rPr>
        <w:t>Infografika: TI | zdroj: veřejně dostupné informace</w:t>
      </w:r>
    </w:p>
    <w:p w14:paraId="5D134D0B" w14:textId="77777777" w:rsidR="00051C7D" w:rsidRPr="00B97F40" w:rsidRDefault="00051C7D" w:rsidP="008C2312">
      <w:pPr>
        <w:jc w:val="both"/>
        <w:rPr>
          <w:rFonts w:asciiTheme="minorHAnsi" w:hAnsiTheme="minorHAnsi"/>
          <w:sz w:val="28"/>
          <w:szCs w:val="28"/>
        </w:rPr>
      </w:pPr>
    </w:p>
    <w:p w14:paraId="487F8F77" w14:textId="5C07B063" w:rsidR="00051C7D" w:rsidRPr="000D7442" w:rsidRDefault="00051C7D" w:rsidP="00494418">
      <w:pPr>
        <w:jc w:val="both"/>
        <w:rPr>
          <w:rFonts w:asciiTheme="minorHAnsi" w:hAnsiTheme="minorHAnsi"/>
          <w:b/>
        </w:rPr>
      </w:pPr>
      <w:r w:rsidRPr="000D7442">
        <w:rPr>
          <w:rFonts w:asciiTheme="minorHAnsi" w:hAnsiTheme="minorHAnsi"/>
          <w:b/>
        </w:rPr>
        <w:t xml:space="preserve">Dne 19. října 2015 </w:t>
      </w:r>
      <w:r w:rsidR="000D67AB">
        <w:rPr>
          <w:rFonts w:asciiTheme="minorHAnsi" w:hAnsiTheme="minorHAnsi"/>
          <w:b/>
        </w:rPr>
        <w:t>předložil ministr obrany Martin Stropnický vládě dokument</w:t>
      </w:r>
      <w:r w:rsidRPr="000D7442">
        <w:rPr>
          <w:rFonts w:asciiTheme="minorHAnsi" w:hAnsiTheme="minorHAnsi"/>
          <w:b/>
        </w:rPr>
        <w:t>, ve kterém se počítá s nákupem vojenského materiálu v hodnotě celkem 1,24 miliardy korun rozptýlených v jedenácti zakázkách</w:t>
      </w:r>
      <w:r w:rsidR="009F746F">
        <w:rPr>
          <w:rFonts w:asciiTheme="minorHAnsi" w:hAnsiTheme="minorHAnsi"/>
          <w:b/>
        </w:rPr>
        <w:t xml:space="preserve">, které ministerstvo plánuje </w:t>
      </w:r>
      <w:r w:rsidRPr="000D7442">
        <w:rPr>
          <w:rFonts w:asciiTheme="minorHAnsi" w:hAnsiTheme="minorHAnsi"/>
          <w:b/>
        </w:rPr>
        <w:t>zada</w:t>
      </w:r>
      <w:r w:rsidR="009F746F">
        <w:rPr>
          <w:rFonts w:asciiTheme="minorHAnsi" w:hAnsiTheme="minorHAnsi"/>
          <w:b/>
        </w:rPr>
        <w:t>t</w:t>
      </w:r>
      <w:r w:rsidRPr="000D7442">
        <w:rPr>
          <w:rFonts w:asciiTheme="minorHAnsi" w:hAnsiTheme="minorHAnsi"/>
          <w:b/>
        </w:rPr>
        <w:t xml:space="preserve"> českým firmám</w:t>
      </w:r>
      <w:r w:rsidR="009F746F">
        <w:rPr>
          <w:rFonts w:asciiTheme="minorHAnsi" w:hAnsiTheme="minorHAnsi"/>
          <w:b/>
        </w:rPr>
        <w:t xml:space="preserve"> </w:t>
      </w:r>
      <w:r w:rsidR="00494418">
        <w:rPr>
          <w:rFonts w:asciiTheme="minorHAnsi" w:hAnsiTheme="minorHAnsi"/>
          <w:b/>
        </w:rPr>
        <w:t xml:space="preserve">a státním podnikům zřízeným ministerstvem obrany </w:t>
      </w:r>
      <w:r w:rsidR="009F746F">
        <w:rPr>
          <w:rFonts w:asciiTheme="minorHAnsi" w:hAnsiTheme="minorHAnsi"/>
          <w:b/>
        </w:rPr>
        <w:t>formou jednacího řízení bez uveřejnění</w:t>
      </w:r>
      <w:r w:rsidRPr="000D7442">
        <w:rPr>
          <w:rFonts w:asciiTheme="minorHAnsi" w:hAnsiTheme="minorHAnsi"/>
          <w:b/>
        </w:rPr>
        <w:t xml:space="preserve">. Tento krok je </w:t>
      </w:r>
      <w:r w:rsidR="000368D6">
        <w:rPr>
          <w:rFonts w:asciiTheme="minorHAnsi" w:hAnsiTheme="minorHAnsi"/>
          <w:b/>
        </w:rPr>
        <w:t>obhajován</w:t>
      </w:r>
      <w:r w:rsidR="000368D6" w:rsidRPr="000D7442">
        <w:rPr>
          <w:rFonts w:asciiTheme="minorHAnsi" w:hAnsiTheme="minorHAnsi"/>
          <w:b/>
        </w:rPr>
        <w:t xml:space="preserve"> </w:t>
      </w:r>
      <w:r w:rsidR="009F746F" w:rsidRPr="000D7442">
        <w:rPr>
          <w:rFonts w:asciiTheme="minorHAnsi" w:hAnsiTheme="minorHAnsi"/>
          <w:b/>
        </w:rPr>
        <w:t>odkazem na časovou tíseň</w:t>
      </w:r>
      <w:r w:rsidR="009F746F">
        <w:rPr>
          <w:rFonts w:asciiTheme="minorHAnsi" w:hAnsiTheme="minorHAnsi"/>
          <w:b/>
        </w:rPr>
        <w:t>, která má vyplývat ze</w:t>
      </w:r>
      <w:r w:rsidR="009F746F" w:rsidRPr="000D7442">
        <w:rPr>
          <w:rFonts w:asciiTheme="minorHAnsi" w:hAnsiTheme="minorHAnsi"/>
          <w:b/>
        </w:rPr>
        <w:t xml:space="preserve"> </w:t>
      </w:r>
      <w:r w:rsidRPr="000D7442">
        <w:rPr>
          <w:rFonts w:asciiTheme="minorHAnsi" w:hAnsiTheme="minorHAnsi"/>
          <w:b/>
        </w:rPr>
        <w:t>zhoršující se mezinárodní bezpečnostní situac</w:t>
      </w:r>
      <w:r w:rsidR="009F746F">
        <w:rPr>
          <w:rFonts w:asciiTheme="minorHAnsi" w:hAnsiTheme="minorHAnsi"/>
          <w:b/>
        </w:rPr>
        <w:t>e</w:t>
      </w:r>
      <w:r w:rsidRPr="000D7442">
        <w:rPr>
          <w:rFonts w:asciiTheme="minorHAnsi" w:hAnsiTheme="minorHAnsi"/>
          <w:b/>
        </w:rPr>
        <w:t>.</w:t>
      </w:r>
      <w:r w:rsidR="009F746F">
        <w:rPr>
          <w:rFonts w:asciiTheme="minorHAnsi" w:hAnsiTheme="minorHAnsi"/>
          <w:b/>
        </w:rPr>
        <w:t xml:space="preserve"> </w:t>
      </w:r>
    </w:p>
    <w:p w14:paraId="60AF945B" w14:textId="77777777" w:rsidR="00051C7D" w:rsidRPr="00B97F40" w:rsidRDefault="00051C7D" w:rsidP="008C2312">
      <w:pPr>
        <w:jc w:val="both"/>
        <w:rPr>
          <w:rFonts w:asciiTheme="minorHAnsi" w:hAnsiTheme="minorHAnsi"/>
          <w:sz w:val="22"/>
          <w:szCs w:val="22"/>
        </w:rPr>
      </w:pPr>
    </w:p>
    <w:p w14:paraId="4AD8C3BD" w14:textId="3FB5DF53" w:rsidR="00CF62EA" w:rsidRDefault="00051C7D" w:rsidP="00CF62EA">
      <w:pPr>
        <w:jc w:val="both"/>
        <w:rPr>
          <w:rFonts w:asciiTheme="minorHAnsi" w:hAnsiTheme="minorHAnsi"/>
        </w:rPr>
      </w:pPr>
      <w:r w:rsidRPr="00B97F40">
        <w:rPr>
          <w:rFonts w:asciiTheme="minorHAnsi" w:hAnsiTheme="minorHAnsi"/>
        </w:rPr>
        <w:t>Zbrojní zakázky jsou jednou z oblastí, které TI</w:t>
      </w:r>
      <w:r w:rsidR="008C2312">
        <w:rPr>
          <w:rFonts w:asciiTheme="minorHAnsi" w:hAnsiTheme="minorHAnsi"/>
        </w:rPr>
        <w:t xml:space="preserve"> dlouhodobě</w:t>
      </w:r>
      <w:r w:rsidRPr="00B97F40">
        <w:rPr>
          <w:rFonts w:asciiTheme="minorHAnsi" w:hAnsiTheme="minorHAnsi"/>
        </w:rPr>
        <w:t xml:space="preserve"> monitoruje</w:t>
      </w:r>
      <w:r w:rsidR="008C2312">
        <w:rPr>
          <w:rFonts w:asciiTheme="minorHAnsi" w:hAnsiTheme="minorHAnsi"/>
        </w:rPr>
        <w:t xml:space="preserve">, a proto </w:t>
      </w:r>
      <w:r w:rsidRPr="00B97F40">
        <w:rPr>
          <w:rFonts w:asciiTheme="minorHAnsi" w:hAnsiTheme="minorHAnsi"/>
        </w:rPr>
        <w:t xml:space="preserve">žádá ministerstvo obrany </w:t>
      </w:r>
      <w:r w:rsidR="009F746F" w:rsidRPr="00B97F40">
        <w:rPr>
          <w:rFonts w:asciiTheme="minorHAnsi" w:hAnsiTheme="minorHAnsi"/>
        </w:rPr>
        <w:t>o informace</w:t>
      </w:r>
      <w:r w:rsidR="008C2312">
        <w:rPr>
          <w:rFonts w:asciiTheme="minorHAnsi" w:hAnsiTheme="minorHAnsi"/>
        </w:rPr>
        <w:t xml:space="preserve"> (viz přiložená žádost)</w:t>
      </w:r>
      <w:r w:rsidRPr="00B97F40">
        <w:rPr>
          <w:rFonts w:asciiTheme="minorHAnsi" w:hAnsiTheme="minorHAnsi"/>
        </w:rPr>
        <w:t>, kter</w:t>
      </w:r>
      <w:r w:rsidR="009F746F">
        <w:rPr>
          <w:rFonts w:asciiTheme="minorHAnsi" w:hAnsiTheme="minorHAnsi"/>
        </w:rPr>
        <w:t>é by měly odpovědět na</w:t>
      </w:r>
      <w:r w:rsidRPr="00B97F40">
        <w:rPr>
          <w:rFonts w:asciiTheme="minorHAnsi" w:hAnsiTheme="minorHAnsi"/>
        </w:rPr>
        <w:t xml:space="preserve"> </w:t>
      </w:r>
      <w:r w:rsidR="00BF6483">
        <w:rPr>
          <w:rFonts w:asciiTheme="minorHAnsi" w:hAnsiTheme="minorHAnsi"/>
        </w:rPr>
        <w:t>otázky spojené se záměrem zad</w:t>
      </w:r>
      <w:r w:rsidR="000368D6">
        <w:rPr>
          <w:rFonts w:asciiTheme="minorHAnsi" w:hAnsiTheme="minorHAnsi"/>
        </w:rPr>
        <w:t>at</w:t>
      </w:r>
      <w:r w:rsidR="009F746F">
        <w:rPr>
          <w:rFonts w:asciiTheme="minorHAnsi" w:hAnsiTheme="minorHAnsi"/>
        </w:rPr>
        <w:t xml:space="preserve"> uvedené</w:t>
      </w:r>
      <w:r w:rsidR="000368D6">
        <w:rPr>
          <w:rFonts w:asciiTheme="minorHAnsi" w:hAnsiTheme="minorHAnsi"/>
        </w:rPr>
        <w:t xml:space="preserve"> zakáz</w:t>
      </w:r>
      <w:r w:rsidR="00BF6483">
        <w:rPr>
          <w:rFonts w:asciiTheme="minorHAnsi" w:hAnsiTheme="minorHAnsi"/>
        </w:rPr>
        <w:t>k</w:t>
      </w:r>
      <w:r w:rsidR="000368D6">
        <w:rPr>
          <w:rFonts w:asciiTheme="minorHAnsi" w:hAnsiTheme="minorHAnsi"/>
        </w:rPr>
        <w:t>y</w:t>
      </w:r>
      <w:r w:rsidR="009F746F">
        <w:rPr>
          <w:rFonts w:asciiTheme="minorHAnsi" w:hAnsiTheme="minorHAnsi"/>
        </w:rPr>
        <w:t xml:space="preserve"> formou jednacího řízení bez uveřejnění</w:t>
      </w:r>
      <w:r w:rsidRPr="00B97F40">
        <w:rPr>
          <w:rFonts w:asciiTheme="minorHAnsi" w:hAnsiTheme="minorHAnsi"/>
        </w:rPr>
        <w:t xml:space="preserve">. Podmínky institutu časové tísně nejsou podle TI naplněny </w:t>
      </w:r>
      <w:r w:rsidR="009F746F">
        <w:rPr>
          <w:rFonts w:asciiTheme="minorHAnsi" w:hAnsiTheme="minorHAnsi"/>
        </w:rPr>
        <w:t xml:space="preserve">a </w:t>
      </w:r>
      <w:r w:rsidRPr="00B97F40">
        <w:rPr>
          <w:rFonts w:asciiTheme="minorHAnsi" w:hAnsiTheme="minorHAnsi"/>
        </w:rPr>
        <w:t xml:space="preserve">mediálně </w:t>
      </w:r>
      <w:r w:rsidR="008C2312">
        <w:rPr>
          <w:rFonts w:asciiTheme="minorHAnsi" w:hAnsiTheme="minorHAnsi"/>
        </w:rPr>
        <w:t>zmíněn</w:t>
      </w:r>
      <w:r w:rsidR="00494418">
        <w:rPr>
          <w:rFonts w:asciiTheme="minorHAnsi" w:hAnsiTheme="minorHAnsi"/>
        </w:rPr>
        <w:t>ý</w:t>
      </w:r>
      <w:r w:rsidR="008C2312">
        <w:rPr>
          <w:rFonts w:asciiTheme="minorHAnsi" w:hAnsiTheme="minorHAnsi"/>
        </w:rPr>
        <w:t xml:space="preserve"> </w:t>
      </w:r>
      <w:r w:rsidRPr="00B97F40">
        <w:rPr>
          <w:rFonts w:asciiTheme="minorHAnsi" w:hAnsiTheme="minorHAnsi"/>
        </w:rPr>
        <w:t xml:space="preserve">argument „pořízení již naplánovaného materiálu dle nové časové prioritizace, sestavené vzhledem </w:t>
      </w:r>
      <w:r w:rsidR="00B97F40" w:rsidRPr="00B97F40">
        <w:rPr>
          <w:rFonts w:asciiTheme="minorHAnsi" w:hAnsiTheme="minorHAnsi"/>
        </w:rPr>
        <w:t>k probíhající uprchlické krizi“</w:t>
      </w:r>
      <w:r w:rsidR="008C2312">
        <w:rPr>
          <w:rFonts w:asciiTheme="minorHAnsi" w:hAnsiTheme="minorHAnsi"/>
        </w:rPr>
        <w:t>,</w:t>
      </w:r>
      <w:r w:rsidR="00B97F40" w:rsidRPr="00B97F40">
        <w:rPr>
          <w:rFonts w:asciiTheme="minorHAnsi" w:hAnsiTheme="minorHAnsi"/>
        </w:rPr>
        <w:t xml:space="preserve"> </w:t>
      </w:r>
      <w:r w:rsidRPr="00B97F40">
        <w:rPr>
          <w:rFonts w:asciiTheme="minorHAnsi" w:hAnsiTheme="minorHAnsi"/>
        </w:rPr>
        <w:t>nelze pokládat za dostatečn</w:t>
      </w:r>
      <w:r w:rsidR="00494418">
        <w:rPr>
          <w:rFonts w:asciiTheme="minorHAnsi" w:hAnsiTheme="minorHAnsi"/>
        </w:rPr>
        <w:t>ý a</w:t>
      </w:r>
      <w:r w:rsidRPr="00B97F40">
        <w:rPr>
          <w:rFonts w:asciiTheme="minorHAnsi" w:hAnsiTheme="minorHAnsi"/>
        </w:rPr>
        <w:t xml:space="preserve"> opodstatněn</w:t>
      </w:r>
      <w:r w:rsidR="00494418">
        <w:rPr>
          <w:rFonts w:asciiTheme="minorHAnsi" w:hAnsiTheme="minorHAnsi"/>
        </w:rPr>
        <w:t>ý</w:t>
      </w:r>
      <w:r w:rsidRPr="00B97F40">
        <w:rPr>
          <w:rFonts w:asciiTheme="minorHAnsi" w:hAnsiTheme="minorHAnsi"/>
        </w:rPr>
        <w:t xml:space="preserve">. </w:t>
      </w:r>
    </w:p>
    <w:p w14:paraId="5FA82CF4" w14:textId="77777777" w:rsidR="00CF62EA" w:rsidRDefault="00CF62EA" w:rsidP="00CF62EA">
      <w:pPr>
        <w:jc w:val="both"/>
        <w:rPr>
          <w:rFonts w:asciiTheme="minorHAnsi" w:hAnsiTheme="minorHAnsi"/>
        </w:rPr>
      </w:pPr>
    </w:p>
    <w:p w14:paraId="6E3602CB" w14:textId="77777777" w:rsidR="006115B3" w:rsidRDefault="006115B3" w:rsidP="00CF62EA">
      <w:pPr>
        <w:jc w:val="both"/>
        <w:rPr>
          <w:rFonts w:asciiTheme="minorHAnsi" w:hAnsiTheme="minorHAnsi"/>
        </w:rPr>
      </w:pPr>
    </w:p>
    <w:p w14:paraId="3F05569E" w14:textId="408465CB" w:rsidR="00CF62EA" w:rsidRPr="00494418" w:rsidRDefault="00CF62EA" w:rsidP="00CF62EA">
      <w:pPr>
        <w:jc w:val="both"/>
        <w:rPr>
          <w:rFonts w:asciiTheme="minorHAnsi" w:hAnsiTheme="minorHAnsi"/>
          <w:i/>
        </w:rPr>
      </w:pPr>
      <w:r w:rsidRPr="00D455C4">
        <w:rPr>
          <w:rFonts w:asciiTheme="minorHAnsi" w:hAnsiTheme="minorHAnsi"/>
          <w:b/>
        </w:rPr>
        <w:t>„</w:t>
      </w:r>
      <w:r w:rsidRPr="00D455C4">
        <w:rPr>
          <w:rFonts w:asciiTheme="minorHAnsi" w:hAnsiTheme="minorHAnsi"/>
          <w:b/>
          <w:i/>
        </w:rPr>
        <w:t xml:space="preserve">Hrozba každé krize nesmí sloužit jako argument pro využití výjimek </w:t>
      </w:r>
      <w:r w:rsidR="00E045C4" w:rsidRPr="00D455C4">
        <w:rPr>
          <w:rFonts w:asciiTheme="minorHAnsi" w:hAnsiTheme="minorHAnsi"/>
          <w:b/>
          <w:i/>
        </w:rPr>
        <w:t>při zadávání veřejných zakázek a omezení veřejné soutěže</w:t>
      </w:r>
      <w:r w:rsidRPr="00D455C4">
        <w:rPr>
          <w:rFonts w:asciiTheme="minorHAnsi" w:hAnsiTheme="minorHAnsi"/>
          <w:b/>
          <w:i/>
        </w:rPr>
        <w:t xml:space="preserve">. Tento precedent by jednak bagatelizoval smysl a účel zákonných výjimek, ale zároveň </w:t>
      </w:r>
      <w:r w:rsidR="008C2312" w:rsidRPr="00D455C4">
        <w:rPr>
          <w:rFonts w:asciiTheme="minorHAnsi" w:hAnsiTheme="minorHAnsi"/>
          <w:b/>
          <w:i/>
        </w:rPr>
        <w:t xml:space="preserve">v jeho </w:t>
      </w:r>
      <w:r w:rsidRPr="00D455C4">
        <w:rPr>
          <w:rFonts w:asciiTheme="minorHAnsi" w:hAnsiTheme="minorHAnsi"/>
          <w:b/>
          <w:i/>
        </w:rPr>
        <w:t xml:space="preserve">důsledku </w:t>
      </w:r>
      <w:r w:rsidR="008C2312" w:rsidRPr="00D455C4">
        <w:rPr>
          <w:rFonts w:asciiTheme="minorHAnsi" w:hAnsiTheme="minorHAnsi"/>
          <w:b/>
          <w:i/>
        </w:rPr>
        <w:t xml:space="preserve">by </w:t>
      </w:r>
      <w:r w:rsidRPr="00D455C4">
        <w:rPr>
          <w:rFonts w:asciiTheme="minorHAnsi" w:hAnsiTheme="minorHAnsi"/>
          <w:b/>
          <w:i/>
        </w:rPr>
        <w:t>mohl dramaticky omezit efektivní a průhledné nakládání s veřejnými prostředky, zejména u veřejných zakázek v oblasti obrany a bezpečnosti,</w:t>
      </w:r>
      <w:r w:rsidRPr="00D455C4">
        <w:rPr>
          <w:rFonts w:asciiTheme="minorHAnsi" w:hAnsiTheme="minorHAnsi"/>
          <w:b/>
        </w:rPr>
        <w:t>“</w:t>
      </w:r>
      <w:r>
        <w:rPr>
          <w:rFonts w:asciiTheme="minorHAnsi" w:hAnsiTheme="minorHAnsi"/>
        </w:rPr>
        <w:t xml:space="preserve"> míní právnička </w:t>
      </w:r>
      <w:proofErr w:type="gramStart"/>
      <w:r>
        <w:rPr>
          <w:rFonts w:asciiTheme="minorHAnsi" w:hAnsiTheme="minorHAnsi"/>
        </w:rPr>
        <w:t>TI</w:t>
      </w:r>
      <w:proofErr w:type="gramEnd"/>
      <w:r>
        <w:rPr>
          <w:rFonts w:asciiTheme="minorHAnsi" w:hAnsiTheme="minorHAnsi"/>
        </w:rPr>
        <w:t xml:space="preserve"> Martina Mikolášková. </w:t>
      </w:r>
    </w:p>
    <w:p w14:paraId="4ADB55E1" w14:textId="7B1C105A" w:rsidR="00B97F40" w:rsidRPr="00B97F40" w:rsidRDefault="00B97F40" w:rsidP="008C2312">
      <w:pPr>
        <w:jc w:val="both"/>
        <w:rPr>
          <w:rFonts w:asciiTheme="minorHAnsi" w:hAnsiTheme="minorHAnsi"/>
        </w:rPr>
      </w:pPr>
    </w:p>
    <w:p w14:paraId="018220D9" w14:textId="22ACA948" w:rsidR="00051C7D" w:rsidRPr="00B97F40" w:rsidRDefault="00051C7D" w:rsidP="008C2312">
      <w:pPr>
        <w:jc w:val="both"/>
        <w:rPr>
          <w:rFonts w:asciiTheme="minorHAnsi" w:hAnsiTheme="minorHAnsi"/>
        </w:rPr>
      </w:pPr>
      <w:proofErr w:type="gramStart"/>
      <w:r w:rsidRPr="00B97F40">
        <w:rPr>
          <w:rFonts w:asciiTheme="minorHAnsi" w:hAnsiTheme="minorHAnsi"/>
        </w:rPr>
        <w:t>TI</w:t>
      </w:r>
      <w:proofErr w:type="gramEnd"/>
      <w:r w:rsidRPr="00B97F40">
        <w:rPr>
          <w:rFonts w:asciiTheme="minorHAnsi" w:hAnsiTheme="minorHAnsi"/>
        </w:rPr>
        <w:t xml:space="preserve"> proto po Ministerstvu obrany žádá </w:t>
      </w:r>
      <w:r w:rsidR="00022400">
        <w:rPr>
          <w:rFonts w:asciiTheme="minorHAnsi" w:hAnsiTheme="minorHAnsi"/>
        </w:rPr>
        <w:t>odůvodnění</w:t>
      </w:r>
      <w:r w:rsidR="009F746F">
        <w:rPr>
          <w:rFonts w:asciiTheme="minorHAnsi" w:hAnsiTheme="minorHAnsi"/>
        </w:rPr>
        <w:t xml:space="preserve"> výše uvedeného postupu pro</w:t>
      </w:r>
      <w:r w:rsidR="00022400">
        <w:rPr>
          <w:rFonts w:asciiTheme="minorHAnsi" w:hAnsiTheme="minorHAnsi"/>
        </w:rPr>
        <w:t xml:space="preserve"> realizaci</w:t>
      </w:r>
      <w:r w:rsidRPr="00B97F40">
        <w:rPr>
          <w:rFonts w:asciiTheme="minorHAnsi" w:hAnsiTheme="minorHAnsi"/>
        </w:rPr>
        <w:t xml:space="preserve"> nákup</w:t>
      </w:r>
      <w:r w:rsidR="00022400">
        <w:rPr>
          <w:rFonts w:asciiTheme="minorHAnsi" w:hAnsiTheme="minorHAnsi"/>
        </w:rPr>
        <w:t>u</w:t>
      </w:r>
      <w:r w:rsidRPr="00B97F40">
        <w:rPr>
          <w:rFonts w:asciiTheme="minorHAnsi" w:hAnsiTheme="minorHAnsi"/>
        </w:rPr>
        <w:t xml:space="preserve"> mimo jiné 2600 útočných pušek včetně příslušenství (přídavné granátomety, zaměřovací laserová zařízení či zaměřovací dalekohledy) či 5500 pistolí</w:t>
      </w:r>
      <w:r w:rsidR="008C2312">
        <w:rPr>
          <w:rFonts w:asciiTheme="minorHAnsi" w:hAnsiTheme="minorHAnsi"/>
        </w:rPr>
        <w:t xml:space="preserve"> </w:t>
      </w:r>
      <w:r w:rsidR="00022400">
        <w:rPr>
          <w:rFonts w:asciiTheme="minorHAnsi" w:hAnsiTheme="minorHAnsi"/>
        </w:rPr>
        <w:t>v rozsahu, ve kterém mělo být toto odůvodnění předloženo vládě</w:t>
      </w:r>
      <w:r w:rsidRPr="00B97F40">
        <w:rPr>
          <w:rFonts w:asciiTheme="minorHAnsi" w:hAnsiTheme="minorHAnsi"/>
        </w:rPr>
        <w:t>.</w:t>
      </w:r>
      <w:r w:rsidR="00494418">
        <w:rPr>
          <w:rFonts w:asciiTheme="minorHAnsi" w:hAnsiTheme="minorHAnsi"/>
        </w:rPr>
        <w:t xml:space="preserve"> </w:t>
      </w:r>
      <w:r w:rsidR="00494418" w:rsidRPr="00B97F40">
        <w:rPr>
          <w:rFonts w:asciiTheme="minorHAnsi" w:hAnsiTheme="minorHAnsi"/>
        </w:rPr>
        <w:t>Vzhledem k celkové hodnotě 1,24 miliardy korun se jedná o radikální obejití veřejné soutěže a neefektivitu z pohledu vynakládání veřejných prostředků.</w:t>
      </w:r>
    </w:p>
    <w:p w14:paraId="7832E8DD" w14:textId="77777777" w:rsidR="00B97F40" w:rsidRPr="00B97F40" w:rsidRDefault="00B97F40" w:rsidP="008C2312">
      <w:pPr>
        <w:jc w:val="both"/>
        <w:rPr>
          <w:rFonts w:asciiTheme="minorHAnsi" w:hAnsiTheme="minorHAnsi"/>
          <w:b/>
        </w:rPr>
      </w:pPr>
    </w:p>
    <w:p w14:paraId="541C63CA" w14:textId="3CEFC77B" w:rsidR="00051C7D" w:rsidRDefault="00051C7D" w:rsidP="008C2312">
      <w:pPr>
        <w:jc w:val="both"/>
        <w:rPr>
          <w:rFonts w:asciiTheme="minorHAnsi" w:hAnsiTheme="minorHAnsi"/>
        </w:rPr>
      </w:pPr>
      <w:r w:rsidRPr="00B97F40">
        <w:rPr>
          <w:rFonts w:asciiTheme="minorHAnsi" w:hAnsiTheme="minorHAnsi"/>
          <w:b/>
        </w:rPr>
        <w:t>„</w:t>
      </w:r>
      <w:r w:rsidR="007E074E" w:rsidRPr="008C2312">
        <w:rPr>
          <w:rFonts w:asciiTheme="minorHAnsi" w:hAnsiTheme="minorHAnsi"/>
          <w:b/>
          <w:i/>
        </w:rPr>
        <w:t>P</w:t>
      </w:r>
      <w:r w:rsidRPr="008C2312">
        <w:rPr>
          <w:rFonts w:asciiTheme="minorHAnsi" w:hAnsiTheme="minorHAnsi"/>
          <w:b/>
          <w:i/>
        </w:rPr>
        <w:t xml:space="preserve">ořizovat </w:t>
      </w:r>
      <w:r w:rsidR="007E074E" w:rsidRPr="008C2312">
        <w:rPr>
          <w:rFonts w:asciiTheme="minorHAnsi" w:hAnsiTheme="minorHAnsi"/>
          <w:b/>
          <w:i/>
        </w:rPr>
        <w:t xml:space="preserve">více než </w:t>
      </w:r>
      <w:r w:rsidRPr="008C2312">
        <w:rPr>
          <w:rFonts w:asciiTheme="minorHAnsi" w:hAnsiTheme="minorHAnsi"/>
          <w:b/>
          <w:i/>
        </w:rPr>
        <w:t xml:space="preserve">osm tisíc palných zbraní </w:t>
      </w:r>
      <w:r w:rsidR="007E074E" w:rsidRPr="008C2312">
        <w:rPr>
          <w:rFonts w:asciiTheme="minorHAnsi" w:hAnsiTheme="minorHAnsi"/>
          <w:b/>
          <w:i/>
        </w:rPr>
        <w:t xml:space="preserve">včetně rozsáhlého příslušenství </w:t>
      </w:r>
      <w:r w:rsidR="00074234" w:rsidRPr="008C2312">
        <w:rPr>
          <w:rFonts w:asciiTheme="minorHAnsi" w:hAnsiTheme="minorHAnsi"/>
          <w:b/>
          <w:i/>
        </w:rPr>
        <w:t xml:space="preserve">s odkazem na </w:t>
      </w:r>
      <w:r w:rsidRPr="008C2312">
        <w:rPr>
          <w:rFonts w:asciiTheme="minorHAnsi" w:hAnsiTheme="minorHAnsi"/>
          <w:b/>
          <w:i/>
        </w:rPr>
        <w:t>uprchlick</w:t>
      </w:r>
      <w:r w:rsidR="00074234" w:rsidRPr="008C2312">
        <w:rPr>
          <w:rFonts w:asciiTheme="minorHAnsi" w:hAnsiTheme="minorHAnsi"/>
          <w:b/>
          <w:i/>
        </w:rPr>
        <w:t>ou</w:t>
      </w:r>
      <w:r w:rsidRPr="008C2312">
        <w:rPr>
          <w:rFonts w:asciiTheme="minorHAnsi" w:hAnsiTheme="minorHAnsi"/>
          <w:b/>
          <w:i/>
        </w:rPr>
        <w:t xml:space="preserve"> k</w:t>
      </w:r>
      <w:bookmarkStart w:id="0" w:name="_GoBack"/>
      <w:bookmarkEnd w:id="0"/>
      <w:r w:rsidRPr="008C2312">
        <w:rPr>
          <w:rFonts w:asciiTheme="minorHAnsi" w:hAnsiTheme="minorHAnsi"/>
          <w:b/>
          <w:i/>
        </w:rPr>
        <w:t xml:space="preserve">rizi </w:t>
      </w:r>
      <w:r w:rsidR="000D67AB" w:rsidRPr="008C2312">
        <w:rPr>
          <w:rFonts w:asciiTheme="minorHAnsi" w:hAnsiTheme="minorHAnsi"/>
          <w:b/>
          <w:i/>
        </w:rPr>
        <w:t xml:space="preserve">působí </w:t>
      </w:r>
      <w:r w:rsidR="008C2312">
        <w:rPr>
          <w:rFonts w:asciiTheme="minorHAnsi" w:hAnsiTheme="minorHAnsi"/>
          <w:b/>
          <w:i/>
        </w:rPr>
        <w:t xml:space="preserve">dost </w:t>
      </w:r>
      <w:r w:rsidR="000D67AB" w:rsidRPr="008C2312">
        <w:rPr>
          <w:rFonts w:asciiTheme="minorHAnsi" w:hAnsiTheme="minorHAnsi"/>
          <w:b/>
          <w:i/>
        </w:rPr>
        <w:t>absurdně</w:t>
      </w:r>
      <w:r w:rsidR="007E074E" w:rsidRPr="008C2312">
        <w:rPr>
          <w:rFonts w:asciiTheme="minorHAnsi" w:hAnsiTheme="minorHAnsi"/>
          <w:b/>
          <w:i/>
        </w:rPr>
        <w:t>.</w:t>
      </w:r>
      <w:r w:rsidR="008C2312">
        <w:rPr>
          <w:rFonts w:asciiTheme="minorHAnsi" w:hAnsiTheme="minorHAnsi"/>
          <w:b/>
          <w:i/>
        </w:rPr>
        <w:t xml:space="preserve"> Navíc to otevírá </w:t>
      </w:r>
      <w:r w:rsidR="000368D6">
        <w:rPr>
          <w:rFonts w:asciiTheme="minorHAnsi" w:hAnsiTheme="minorHAnsi"/>
          <w:b/>
          <w:i/>
        </w:rPr>
        <w:t>vážné pochybnosti a otázky</w:t>
      </w:r>
      <w:r w:rsidRPr="008C2312">
        <w:rPr>
          <w:rFonts w:asciiTheme="minorHAnsi" w:hAnsiTheme="minorHAnsi"/>
          <w:b/>
          <w:i/>
        </w:rPr>
        <w:t xml:space="preserve"> nad zadáním ne jedné, ale několika plánovaných nadlimitních veřejných zakázek zcela mimo veřejnou soutěž,“</w:t>
      </w:r>
      <w:r w:rsidRPr="00B97F40">
        <w:rPr>
          <w:rFonts w:asciiTheme="minorHAnsi" w:hAnsiTheme="minorHAnsi"/>
        </w:rPr>
        <w:t xml:space="preserve"> uvádí Milan Eibl, </w:t>
      </w:r>
      <w:r w:rsidR="009977C5">
        <w:rPr>
          <w:rFonts w:asciiTheme="minorHAnsi" w:hAnsiTheme="minorHAnsi"/>
        </w:rPr>
        <w:t xml:space="preserve">analytik </w:t>
      </w:r>
      <w:r w:rsidRPr="00B97F40">
        <w:rPr>
          <w:rFonts w:asciiTheme="minorHAnsi" w:hAnsiTheme="minorHAnsi"/>
        </w:rPr>
        <w:t xml:space="preserve">TI. </w:t>
      </w:r>
    </w:p>
    <w:p w14:paraId="602D2B5A" w14:textId="77777777" w:rsidR="00074234" w:rsidRDefault="00074234" w:rsidP="008C2312">
      <w:pPr>
        <w:jc w:val="both"/>
        <w:rPr>
          <w:rFonts w:asciiTheme="minorHAnsi" w:hAnsiTheme="minorHAnsi"/>
        </w:rPr>
      </w:pPr>
    </w:p>
    <w:p w14:paraId="3FE4F5E9" w14:textId="3CB28033" w:rsidR="00074234" w:rsidRPr="008C2312" w:rsidRDefault="00074234" w:rsidP="008C2312">
      <w:pPr>
        <w:jc w:val="both"/>
        <w:rPr>
          <w:rFonts w:asciiTheme="minorHAnsi" w:hAnsiTheme="minorHAnsi"/>
        </w:rPr>
      </w:pPr>
      <w:r w:rsidRPr="00494418">
        <w:rPr>
          <w:rFonts w:asciiTheme="minorHAnsi" w:hAnsiTheme="minorHAnsi"/>
          <w:b/>
        </w:rPr>
        <w:t>Souč</w:t>
      </w:r>
      <w:r w:rsidR="00901A4D" w:rsidRPr="00494418">
        <w:rPr>
          <w:rFonts w:asciiTheme="minorHAnsi" w:hAnsiTheme="minorHAnsi"/>
          <w:b/>
        </w:rPr>
        <w:t xml:space="preserve">asné nekoncepční </w:t>
      </w:r>
      <w:r w:rsidRPr="00494418">
        <w:rPr>
          <w:rFonts w:asciiTheme="minorHAnsi" w:hAnsiTheme="minorHAnsi"/>
          <w:b/>
        </w:rPr>
        <w:t xml:space="preserve">kroky ministerstva </w:t>
      </w:r>
      <w:r w:rsidR="00CF62EA" w:rsidRPr="00494418">
        <w:rPr>
          <w:rFonts w:asciiTheme="minorHAnsi" w:hAnsiTheme="minorHAnsi"/>
          <w:b/>
        </w:rPr>
        <w:t xml:space="preserve">znovu </w:t>
      </w:r>
      <w:r w:rsidR="000D67AB" w:rsidRPr="00494418">
        <w:rPr>
          <w:rFonts w:asciiTheme="minorHAnsi" w:hAnsiTheme="minorHAnsi"/>
          <w:b/>
        </w:rPr>
        <w:t xml:space="preserve">otvírají </w:t>
      </w:r>
      <w:r w:rsidR="00A74702" w:rsidRPr="00494418">
        <w:rPr>
          <w:rFonts w:asciiTheme="minorHAnsi" w:hAnsiTheme="minorHAnsi"/>
          <w:b/>
        </w:rPr>
        <w:t>i</w:t>
      </w:r>
      <w:r w:rsidR="009977C5" w:rsidRPr="00494418">
        <w:rPr>
          <w:rFonts w:asciiTheme="minorHAnsi" w:hAnsiTheme="minorHAnsi"/>
          <w:b/>
        </w:rPr>
        <w:t xml:space="preserve"> diskusi </w:t>
      </w:r>
      <w:r w:rsidR="008C2312" w:rsidRPr="00494418">
        <w:rPr>
          <w:rFonts w:asciiTheme="minorHAnsi" w:hAnsiTheme="minorHAnsi"/>
          <w:b/>
        </w:rPr>
        <w:t xml:space="preserve">nad celým </w:t>
      </w:r>
      <w:r w:rsidR="00E045C4" w:rsidRPr="00494418">
        <w:rPr>
          <w:rFonts w:asciiTheme="minorHAnsi" w:hAnsiTheme="minorHAnsi"/>
          <w:b/>
        </w:rPr>
        <w:t>systém</w:t>
      </w:r>
      <w:r w:rsidR="008C2312" w:rsidRPr="00494418">
        <w:rPr>
          <w:rFonts w:asciiTheme="minorHAnsi" w:hAnsiTheme="minorHAnsi"/>
          <w:b/>
        </w:rPr>
        <w:t>em</w:t>
      </w:r>
      <w:r w:rsidR="00901A4D" w:rsidRPr="00494418">
        <w:rPr>
          <w:rFonts w:asciiTheme="minorHAnsi" w:hAnsiTheme="minorHAnsi"/>
          <w:b/>
        </w:rPr>
        <w:t xml:space="preserve"> strategických nákupů</w:t>
      </w:r>
      <w:r w:rsidR="000368D6" w:rsidRPr="00494418">
        <w:rPr>
          <w:rFonts w:asciiTheme="minorHAnsi" w:hAnsiTheme="minorHAnsi"/>
          <w:b/>
        </w:rPr>
        <w:t xml:space="preserve"> materiálů v oblasti obrany a bezpečnosti</w:t>
      </w:r>
      <w:r w:rsidR="00901A4D" w:rsidRPr="00494418">
        <w:rPr>
          <w:rFonts w:asciiTheme="minorHAnsi" w:hAnsiTheme="minorHAnsi"/>
          <w:b/>
        </w:rPr>
        <w:t>.</w:t>
      </w:r>
      <w:r w:rsidR="000D67AB" w:rsidRPr="008C2312">
        <w:rPr>
          <w:rFonts w:asciiTheme="minorHAnsi" w:hAnsiTheme="minorHAnsi"/>
        </w:rPr>
        <w:t xml:space="preserve"> </w:t>
      </w:r>
      <w:r w:rsidR="00F145AA" w:rsidRPr="008C2312">
        <w:rPr>
          <w:rFonts w:asciiTheme="minorHAnsi" w:hAnsiTheme="minorHAnsi"/>
        </w:rPr>
        <w:t xml:space="preserve">Veřejné zbrojní zakázky </w:t>
      </w:r>
      <w:r w:rsidR="00CF62EA" w:rsidRPr="008C2312">
        <w:rPr>
          <w:rFonts w:asciiTheme="minorHAnsi" w:hAnsiTheme="minorHAnsi"/>
        </w:rPr>
        <w:t>na sebe již dlouhodobě vážou</w:t>
      </w:r>
      <w:r w:rsidR="00F145AA" w:rsidRPr="008C2312">
        <w:rPr>
          <w:rFonts w:asciiTheme="minorHAnsi" w:hAnsiTheme="minorHAnsi"/>
        </w:rPr>
        <w:t> omez</w:t>
      </w:r>
      <w:r w:rsidR="00CF62EA" w:rsidRPr="008C2312">
        <w:rPr>
          <w:rFonts w:asciiTheme="minorHAnsi" w:hAnsiTheme="minorHAnsi"/>
        </w:rPr>
        <w:t>ování</w:t>
      </w:r>
      <w:r w:rsidR="00F145AA" w:rsidRPr="008C2312">
        <w:rPr>
          <w:rFonts w:asciiTheme="minorHAnsi" w:hAnsiTheme="minorHAnsi"/>
        </w:rPr>
        <w:t xml:space="preserve"> soutěže či kontroverzn</w:t>
      </w:r>
      <w:r w:rsidR="00CF62EA" w:rsidRPr="008C2312">
        <w:rPr>
          <w:rFonts w:asciiTheme="minorHAnsi" w:hAnsiTheme="minorHAnsi"/>
        </w:rPr>
        <w:t>í</w:t>
      </w:r>
      <w:r w:rsidR="00F145AA" w:rsidRPr="008C2312">
        <w:rPr>
          <w:rFonts w:asciiTheme="minorHAnsi" w:hAnsiTheme="minorHAnsi"/>
        </w:rPr>
        <w:t xml:space="preserve"> nákup</w:t>
      </w:r>
      <w:r w:rsidR="00CF62EA" w:rsidRPr="008C2312">
        <w:rPr>
          <w:rFonts w:asciiTheme="minorHAnsi" w:hAnsiTheme="minorHAnsi"/>
        </w:rPr>
        <w:t>y</w:t>
      </w:r>
      <w:r w:rsidR="00E045C4" w:rsidRPr="008C2312">
        <w:rPr>
          <w:rFonts w:asciiTheme="minorHAnsi" w:hAnsiTheme="minorHAnsi"/>
        </w:rPr>
        <w:t>.</w:t>
      </w:r>
      <w:r w:rsidR="00F145AA" w:rsidRPr="008C2312">
        <w:rPr>
          <w:rFonts w:asciiTheme="minorHAnsi" w:hAnsiTheme="minorHAnsi"/>
        </w:rPr>
        <w:t xml:space="preserve"> </w:t>
      </w:r>
      <w:r w:rsidR="00E045C4" w:rsidRPr="008C2312">
        <w:rPr>
          <w:rFonts w:asciiTheme="minorHAnsi" w:hAnsiTheme="minorHAnsi"/>
        </w:rPr>
        <w:t>N</w:t>
      </w:r>
      <w:r w:rsidR="00F145AA" w:rsidRPr="008C2312">
        <w:rPr>
          <w:rFonts w:asciiTheme="minorHAnsi" w:hAnsiTheme="minorHAnsi"/>
        </w:rPr>
        <w:t>avíc</w:t>
      </w:r>
      <w:r w:rsidR="000368D6" w:rsidRPr="008C2312">
        <w:rPr>
          <w:rFonts w:asciiTheme="minorHAnsi" w:hAnsiTheme="minorHAnsi"/>
        </w:rPr>
        <w:t xml:space="preserve"> </w:t>
      </w:r>
      <w:r w:rsidR="00CF62EA" w:rsidRPr="008C2312">
        <w:rPr>
          <w:rFonts w:asciiTheme="minorHAnsi" w:hAnsiTheme="minorHAnsi"/>
        </w:rPr>
        <w:t xml:space="preserve">byl zrušen </w:t>
      </w:r>
      <w:r w:rsidR="000368D6" w:rsidRPr="008C2312">
        <w:rPr>
          <w:rFonts w:asciiTheme="minorHAnsi" w:hAnsiTheme="minorHAnsi"/>
        </w:rPr>
        <w:t>Národní</w:t>
      </w:r>
      <w:r w:rsidR="00F145AA" w:rsidRPr="008C2312">
        <w:rPr>
          <w:rFonts w:asciiTheme="minorHAnsi" w:hAnsiTheme="minorHAnsi"/>
        </w:rPr>
        <w:t xml:space="preserve"> </w:t>
      </w:r>
      <w:r w:rsidR="00A74702" w:rsidRPr="008C2312">
        <w:rPr>
          <w:rFonts w:asciiTheme="minorHAnsi" w:hAnsiTheme="minorHAnsi"/>
        </w:rPr>
        <w:t xml:space="preserve">úřad pro vyzbrojování </w:t>
      </w:r>
      <w:r w:rsidR="000368D6" w:rsidRPr="008C2312">
        <w:rPr>
          <w:rFonts w:asciiTheme="minorHAnsi" w:hAnsiTheme="minorHAnsi"/>
        </w:rPr>
        <w:t>a jeho agend</w:t>
      </w:r>
      <w:r w:rsidR="00E045C4" w:rsidRPr="008C2312">
        <w:rPr>
          <w:rFonts w:asciiTheme="minorHAnsi" w:hAnsiTheme="minorHAnsi"/>
        </w:rPr>
        <w:t>u</w:t>
      </w:r>
      <w:r w:rsidR="00A74702" w:rsidRPr="008C2312">
        <w:rPr>
          <w:rFonts w:asciiTheme="minorHAnsi" w:hAnsiTheme="minorHAnsi"/>
        </w:rPr>
        <w:t xml:space="preserve"> </w:t>
      </w:r>
      <w:r w:rsidR="00CF62EA" w:rsidRPr="008C2312">
        <w:rPr>
          <w:rFonts w:asciiTheme="minorHAnsi" w:hAnsiTheme="minorHAnsi"/>
        </w:rPr>
        <w:t xml:space="preserve">převzala </w:t>
      </w:r>
      <w:r w:rsidR="00A74702" w:rsidRPr="008C2312">
        <w:rPr>
          <w:rFonts w:asciiTheme="minorHAnsi" w:hAnsiTheme="minorHAnsi"/>
        </w:rPr>
        <w:t>sekc</w:t>
      </w:r>
      <w:r w:rsidR="00CF62EA" w:rsidRPr="008C2312">
        <w:rPr>
          <w:rFonts w:asciiTheme="minorHAnsi" w:hAnsiTheme="minorHAnsi"/>
        </w:rPr>
        <w:t xml:space="preserve">e vyzbrojování a akvizic na </w:t>
      </w:r>
      <w:r w:rsidR="00A74702" w:rsidRPr="008C2312">
        <w:rPr>
          <w:rFonts w:asciiTheme="minorHAnsi" w:hAnsiTheme="minorHAnsi"/>
        </w:rPr>
        <w:t>ministerstv</w:t>
      </w:r>
      <w:r w:rsidR="00CF62EA" w:rsidRPr="008C2312">
        <w:rPr>
          <w:rFonts w:asciiTheme="minorHAnsi" w:hAnsiTheme="minorHAnsi"/>
        </w:rPr>
        <w:t>u</w:t>
      </w:r>
      <w:r w:rsidR="00A74702" w:rsidRPr="008C2312">
        <w:rPr>
          <w:rFonts w:asciiTheme="minorHAnsi" w:hAnsiTheme="minorHAnsi"/>
        </w:rPr>
        <w:t xml:space="preserve"> obrany</w:t>
      </w:r>
      <w:r w:rsidR="000368D6" w:rsidRPr="008C2312">
        <w:rPr>
          <w:rFonts w:asciiTheme="minorHAnsi" w:hAnsiTheme="minorHAnsi"/>
        </w:rPr>
        <w:t xml:space="preserve">. </w:t>
      </w:r>
      <w:r w:rsidR="00E045C4" w:rsidRPr="00494418">
        <w:rPr>
          <w:rFonts w:asciiTheme="minorHAnsi" w:hAnsiTheme="minorHAnsi"/>
          <w:b/>
        </w:rPr>
        <w:t>V</w:t>
      </w:r>
      <w:r w:rsidR="00CF62EA" w:rsidRPr="00494418">
        <w:rPr>
          <w:rFonts w:asciiTheme="minorHAnsi" w:hAnsiTheme="minorHAnsi"/>
          <w:b/>
        </w:rPr>
        <w:t> České republice</w:t>
      </w:r>
      <w:r w:rsidR="00E045C4" w:rsidRPr="00494418">
        <w:rPr>
          <w:rFonts w:asciiTheme="minorHAnsi" w:hAnsiTheme="minorHAnsi"/>
          <w:b/>
        </w:rPr>
        <w:t xml:space="preserve"> tak opět</w:t>
      </w:r>
      <w:r w:rsidR="00A74702" w:rsidRPr="00494418">
        <w:rPr>
          <w:rFonts w:asciiTheme="minorHAnsi" w:hAnsiTheme="minorHAnsi"/>
          <w:b/>
        </w:rPr>
        <w:t xml:space="preserve"> chybí nezávislá entita zaštiťující soutěžení </w:t>
      </w:r>
      <w:r w:rsidR="000368D6" w:rsidRPr="00494418">
        <w:rPr>
          <w:rFonts w:asciiTheme="minorHAnsi" w:hAnsiTheme="minorHAnsi"/>
          <w:b/>
        </w:rPr>
        <w:t>zakázek nejen pro</w:t>
      </w:r>
      <w:r w:rsidR="00A74702" w:rsidRPr="00494418">
        <w:rPr>
          <w:rFonts w:asciiTheme="minorHAnsi" w:hAnsiTheme="minorHAnsi"/>
          <w:b/>
        </w:rPr>
        <w:t xml:space="preserve"> Armád</w:t>
      </w:r>
      <w:r w:rsidR="000368D6" w:rsidRPr="00494418">
        <w:rPr>
          <w:rFonts w:asciiTheme="minorHAnsi" w:hAnsiTheme="minorHAnsi"/>
          <w:b/>
        </w:rPr>
        <w:t>u</w:t>
      </w:r>
      <w:r w:rsidR="00A74702" w:rsidRPr="00494418">
        <w:rPr>
          <w:rFonts w:asciiTheme="minorHAnsi" w:hAnsiTheme="minorHAnsi"/>
          <w:b/>
        </w:rPr>
        <w:t xml:space="preserve"> ČR</w:t>
      </w:r>
      <w:r w:rsidR="000368D6" w:rsidRPr="00494418">
        <w:rPr>
          <w:rFonts w:asciiTheme="minorHAnsi" w:hAnsiTheme="minorHAnsi"/>
          <w:b/>
        </w:rPr>
        <w:t xml:space="preserve">, ale i </w:t>
      </w:r>
      <w:r w:rsidR="00E045C4" w:rsidRPr="00494418">
        <w:rPr>
          <w:rFonts w:asciiTheme="minorHAnsi" w:hAnsiTheme="minorHAnsi"/>
          <w:b/>
        </w:rPr>
        <w:t xml:space="preserve">pro </w:t>
      </w:r>
      <w:r w:rsidR="000368D6" w:rsidRPr="00494418">
        <w:rPr>
          <w:rFonts w:asciiTheme="minorHAnsi" w:hAnsiTheme="minorHAnsi"/>
          <w:b/>
        </w:rPr>
        <w:t>Policii ČR a ostatní ozbrojené složky</w:t>
      </w:r>
      <w:r w:rsidR="00F145AA" w:rsidRPr="00494418">
        <w:rPr>
          <w:rFonts w:asciiTheme="minorHAnsi" w:hAnsiTheme="minorHAnsi"/>
          <w:b/>
        </w:rPr>
        <w:t xml:space="preserve">. </w:t>
      </w:r>
      <w:r w:rsidR="008C2312" w:rsidRPr="00494418">
        <w:rPr>
          <w:rFonts w:asciiTheme="minorHAnsi" w:hAnsiTheme="minorHAnsi"/>
          <w:b/>
        </w:rPr>
        <w:t>Proto TI</w:t>
      </w:r>
      <w:r w:rsidR="00F145AA" w:rsidRPr="00494418">
        <w:rPr>
          <w:rFonts w:asciiTheme="minorHAnsi" w:hAnsiTheme="minorHAnsi"/>
          <w:b/>
        </w:rPr>
        <w:t xml:space="preserve"> apel</w:t>
      </w:r>
      <w:r w:rsidR="008C2312" w:rsidRPr="00494418">
        <w:rPr>
          <w:rFonts w:asciiTheme="minorHAnsi" w:hAnsiTheme="minorHAnsi"/>
          <w:b/>
        </w:rPr>
        <w:t>uje</w:t>
      </w:r>
      <w:r w:rsidR="00F145AA" w:rsidRPr="00494418">
        <w:rPr>
          <w:rFonts w:asciiTheme="minorHAnsi" w:hAnsiTheme="minorHAnsi"/>
          <w:b/>
        </w:rPr>
        <w:t xml:space="preserve"> nejen na vysvětlení posledních kroků ministerstva, </w:t>
      </w:r>
      <w:r w:rsidR="009F746F" w:rsidRPr="00494418">
        <w:rPr>
          <w:rFonts w:asciiTheme="minorHAnsi" w:hAnsiTheme="minorHAnsi"/>
          <w:b/>
        </w:rPr>
        <w:t>ale</w:t>
      </w:r>
      <w:r w:rsidR="00F145AA" w:rsidRPr="00494418">
        <w:rPr>
          <w:rFonts w:asciiTheme="minorHAnsi" w:hAnsiTheme="minorHAnsi"/>
          <w:b/>
        </w:rPr>
        <w:t xml:space="preserve"> i na </w:t>
      </w:r>
      <w:r w:rsidR="00494418">
        <w:rPr>
          <w:rFonts w:asciiTheme="minorHAnsi" w:hAnsiTheme="minorHAnsi"/>
          <w:b/>
        </w:rPr>
        <w:t xml:space="preserve">veřejné vysvětlení nastavení systému </w:t>
      </w:r>
      <w:r w:rsidR="00F145AA" w:rsidRPr="00494418">
        <w:rPr>
          <w:rFonts w:asciiTheme="minorHAnsi" w:hAnsiTheme="minorHAnsi"/>
          <w:b/>
        </w:rPr>
        <w:t>zbrojních akvizic.</w:t>
      </w:r>
    </w:p>
    <w:p w14:paraId="4DBAB9CB" w14:textId="77777777" w:rsidR="00A74702" w:rsidRDefault="00A74702" w:rsidP="008C2312">
      <w:pPr>
        <w:jc w:val="both"/>
        <w:rPr>
          <w:rFonts w:asciiTheme="minorHAnsi" w:hAnsiTheme="minorHAnsi"/>
        </w:rPr>
      </w:pPr>
    </w:p>
    <w:p w14:paraId="51E1A04A" w14:textId="77777777" w:rsidR="007457A9" w:rsidRPr="00B97F40" w:rsidRDefault="007457A9" w:rsidP="00A74702">
      <w:pPr>
        <w:jc w:val="both"/>
        <w:rPr>
          <w:rFonts w:asciiTheme="minorHAnsi" w:hAnsiTheme="minorHAnsi"/>
          <w:sz w:val="25"/>
          <w:szCs w:val="25"/>
        </w:rPr>
      </w:pPr>
    </w:p>
    <w:p w14:paraId="57CF1764" w14:textId="3305E97E" w:rsidR="00B97F40" w:rsidRDefault="00B97F40" w:rsidP="00F145AA">
      <w:pPr>
        <w:jc w:val="both"/>
        <w:rPr>
          <w:rFonts w:asciiTheme="minorHAnsi" w:hAnsiTheme="minorHAnsi"/>
          <w:b/>
          <w:sz w:val="25"/>
          <w:szCs w:val="25"/>
        </w:rPr>
      </w:pPr>
      <w:r w:rsidRPr="00B97F40">
        <w:rPr>
          <w:rFonts w:asciiTheme="minorHAnsi" w:hAnsiTheme="minorHAnsi"/>
          <w:b/>
          <w:sz w:val="25"/>
          <w:szCs w:val="25"/>
        </w:rPr>
        <w:t>Kontakt</w:t>
      </w:r>
      <w:r w:rsidR="006115B3">
        <w:rPr>
          <w:rFonts w:asciiTheme="minorHAnsi" w:hAnsiTheme="minorHAnsi"/>
          <w:b/>
          <w:sz w:val="25"/>
          <w:szCs w:val="25"/>
        </w:rPr>
        <w:t>y</w:t>
      </w:r>
      <w:r w:rsidRPr="00B97F40">
        <w:rPr>
          <w:rFonts w:asciiTheme="minorHAnsi" w:hAnsiTheme="minorHAnsi"/>
          <w:b/>
          <w:sz w:val="25"/>
          <w:szCs w:val="25"/>
        </w:rPr>
        <w:t xml:space="preserve"> pro média:</w:t>
      </w:r>
    </w:p>
    <w:p w14:paraId="04DB5AC6" w14:textId="77777777" w:rsidR="006115B3" w:rsidRPr="00B97F40" w:rsidRDefault="006115B3" w:rsidP="00F145AA">
      <w:pPr>
        <w:jc w:val="both"/>
        <w:rPr>
          <w:rFonts w:asciiTheme="minorHAnsi" w:hAnsiTheme="minorHAnsi"/>
          <w:b/>
          <w:sz w:val="25"/>
          <w:szCs w:val="25"/>
        </w:rPr>
      </w:pPr>
    </w:p>
    <w:p w14:paraId="683577C1" w14:textId="42CAA274" w:rsidR="00494418" w:rsidRDefault="00F145AA" w:rsidP="00F145AA">
      <w:pPr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Martina Mikolášková</w:t>
      </w:r>
      <w:r w:rsidR="008C2312">
        <w:rPr>
          <w:rFonts w:asciiTheme="minorHAnsi" w:hAnsiTheme="minorHAnsi"/>
          <w:sz w:val="25"/>
          <w:szCs w:val="25"/>
        </w:rPr>
        <w:t xml:space="preserve">, </w:t>
      </w:r>
      <w:r w:rsidR="00494418">
        <w:rPr>
          <w:rFonts w:asciiTheme="minorHAnsi" w:hAnsiTheme="minorHAnsi"/>
          <w:sz w:val="25"/>
          <w:szCs w:val="25"/>
        </w:rPr>
        <w:t>p</w:t>
      </w:r>
      <w:r>
        <w:rPr>
          <w:rFonts w:asciiTheme="minorHAnsi" w:hAnsiTheme="minorHAnsi"/>
          <w:sz w:val="25"/>
          <w:szCs w:val="25"/>
        </w:rPr>
        <w:t>rávní poradna TI</w:t>
      </w:r>
    </w:p>
    <w:p w14:paraId="72C70258" w14:textId="4DB0D40E" w:rsidR="00494418" w:rsidRPr="001A2BA1" w:rsidRDefault="00AB1A0F" w:rsidP="00F145AA">
      <w:pPr>
        <w:jc w:val="both"/>
        <w:rPr>
          <w:rFonts w:asciiTheme="minorHAnsi" w:hAnsiTheme="minorHAnsi"/>
          <w:color w:val="0070C0"/>
          <w:sz w:val="25"/>
          <w:szCs w:val="25"/>
        </w:rPr>
      </w:pPr>
      <w:hyperlink r:id="rId11" w:history="1">
        <w:r w:rsidR="00494418" w:rsidRPr="001A2BA1">
          <w:rPr>
            <w:rStyle w:val="Hypertextovodkaz"/>
            <w:rFonts w:asciiTheme="minorHAnsi" w:hAnsiTheme="minorHAnsi"/>
            <w:color w:val="0070C0"/>
            <w:sz w:val="25"/>
            <w:szCs w:val="25"/>
          </w:rPr>
          <w:t>mikolaskova@transparency.cz</w:t>
        </w:r>
      </w:hyperlink>
    </w:p>
    <w:p w14:paraId="3AA18EF3" w14:textId="77777777" w:rsidR="00F145AA" w:rsidRDefault="00F145AA" w:rsidP="00F145AA">
      <w:pPr>
        <w:jc w:val="both"/>
        <w:rPr>
          <w:rFonts w:asciiTheme="minorHAnsi" w:hAnsiTheme="minorHAnsi"/>
          <w:sz w:val="25"/>
          <w:szCs w:val="25"/>
        </w:rPr>
      </w:pPr>
    </w:p>
    <w:p w14:paraId="0CFD44C8" w14:textId="1497D214" w:rsidR="00671E9E" w:rsidRDefault="00B97F40">
      <w:pPr>
        <w:jc w:val="both"/>
        <w:rPr>
          <w:rFonts w:asciiTheme="minorHAnsi" w:hAnsiTheme="minorHAnsi"/>
          <w:sz w:val="25"/>
          <w:szCs w:val="25"/>
        </w:rPr>
      </w:pPr>
      <w:r w:rsidRPr="00B97F40">
        <w:rPr>
          <w:rFonts w:asciiTheme="minorHAnsi" w:hAnsiTheme="minorHAnsi"/>
          <w:sz w:val="25"/>
          <w:szCs w:val="25"/>
        </w:rPr>
        <w:t>Milan Eibl</w:t>
      </w:r>
      <w:r w:rsidR="008C2312">
        <w:rPr>
          <w:rFonts w:asciiTheme="minorHAnsi" w:hAnsiTheme="minorHAnsi"/>
          <w:sz w:val="25"/>
          <w:szCs w:val="25"/>
        </w:rPr>
        <w:t xml:space="preserve">, </w:t>
      </w:r>
      <w:r w:rsidRPr="00B97F40">
        <w:rPr>
          <w:rFonts w:asciiTheme="minorHAnsi" w:hAnsiTheme="minorHAnsi"/>
          <w:sz w:val="25"/>
          <w:szCs w:val="25"/>
        </w:rPr>
        <w:t>analytika a investigativa</w:t>
      </w:r>
      <w:r w:rsidR="00671E9E">
        <w:rPr>
          <w:rFonts w:asciiTheme="minorHAnsi" w:hAnsiTheme="minorHAnsi"/>
          <w:sz w:val="25"/>
          <w:szCs w:val="25"/>
        </w:rPr>
        <w:t xml:space="preserve"> TI</w:t>
      </w:r>
    </w:p>
    <w:p w14:paraId="6B446D51" w14:textId="77777777" w:rsidR="00B97F40" w:rsidRDefault="00AB1A0F">
      <w:pPr>
        <w:jc w:val="both"/>
        <w:rPr>
          <w:rFonts w:asciiTheme="minorHAnsi" w:hAnsiTheme="minorHAnsi"/>
          <w:color w:val="0070C0"/>
          <w:sz w:val="25"/>
          <w:szCs w:val="25"/>
        </w:rPr>
      </w:pPr>
      <w:hyperlink r:id="rId12" w:history="1">
        <w:r w:rsidR="00B97F40" w:rsidRPr="00B97F40">
          <w:rPr>
            <w:rStyle w:val="Hypertextovodkaz"/>
            <w:rFonts w:asciiTheme="minorHAnsi" w:hAnsiTheme="minorHAnsi"/>
            <w:color w:val="0070C0"/>
            <w:sz w:val="25"/>
            <w:szCs w:val="25"/>
          </w:rPr>
          <w:t>eibl@transparency.cz</w:t>
        </w:r>
      </w:hyperlink>
    </w:p>
    <w:p w14:paraId="3B22B343" w14:textId="77777777" w:rsidR="00671E9E" w:rsidRPr="00B97F40" w:rsidRDefault="00671E9E">
      <w:pPr>
        <w:jc w:val="both"/>
        <w:rPr>
          <w:rFonts w:asciiTheme="minorHAnsi" w:hAnsiTheme="minorHAnsi"/>
          <w:sz w:val="25"/>
          <w:szCs w:val="25"/>
        </w:rPr>
      </w:pPr>
    </w:p>
    <w:sectPr w:rsidR="00671E9E" w:rsidRPr="00B97F4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D8D89" w15:done="0"/>
  <w15:commentEx w15:paraId="12F25C7C" w15:done="0"/>
  <w15:commentEx w15:paraId="0C51E91D" w15:done="0"/>
  <w15:commentEx w15:paraId="177A06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D41E" w14:textId="77777777" w:rsidR="005E0EE6" w:rsidRDefault="005E0EE6" w:rsidP="00A53006">
      <w:r>
        <w:separator/>
      </w:r>
    </w:p>
  </w:endnote>
  <w:endnote w:type="continuationSeparator" w:id="0">
    <w:p w14:paraId="22F94B16" w14:textId="77777777" w:rsidR="005E0EE6" w:rsidRDefault="005E0EE6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C7082CB" w14:textId="340335E1"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B1A0F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B1A0F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735675D7" w14:textId="77777777"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14:paraId="56F3BFFA" w14:textId="77777777"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14:paraId="6018B1DC" w14:textId="77777777"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6738" w14:textId="77777777" w:rsidR="005E0EE6" w:rsidRDefault="005E0EE6" w:rsidP="00A53006">
      <w:r>
        <w:separator/>
      </w:r>
    </w:p>
  </w:footnote>
  <w:footnote w:type="continuationSeparator" w:id="0">
    <w:p w14:paraId="1FC27480" w14:textId="77777777" w:rsidR="005E0EE6" w:rsidRDefault="005E0EE6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2C707" w14:textId="77777777"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284109" wp14:editId="0753C9D2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7A0AF2" w14:textId="77777777"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14:paraId="3F02B09F" w14:textId="77777777"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Eibl">
    <w15:presenceInfo w15:providerId="Windows Live" w15:userId="6ea39c2afda384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2400"/>
    <w:rsid w:val="00026D61"/>
    <w:rsid w:val="000368D6"/>
    <w:rsid w:val="00051C7D"/>
    <w:rsid w:val="00074234"/>
    <w:rsid w:val="000911EA"/>
    <w:rsid w:val="000B1C7E"/>
    <w:rsid w:val="000D67AB"/>
    <w:rsid w:val="000D7442"/>
    <w:rsid w:val="000E15B4"/>
    <w:rsid w:val="00102C80"/>
    <w:rsid w:val="001A2BA1"/>
    <w:rsid w:val="001B71D2"/>
    <w:rsid w:val="002E4134"/>
    <w:rsid w:val="00363A33"/>
    <w:rsid w:val="003E2CC9"/>
    <w:rsid w:val="00445F84"/>
    <w:rsid w:val="00494418"/>
    <w:rsid w:val="00585C70"/>
    <w:rsid w:val="00590AF9"/>
    <w:rsid w:val="005E0EE6"/>
    <w:rsid w:val="006115B3"/>
    <w:rsid w:val="006538FF"/>
    <w:rsid w:val="0066337A"/>
    <w:rsid w:val="00671E9E"/>
    <w:rsid w:val="006D5E3A"/>
    <w:rsid w:val="007457A9"/>
    <w:rsid w:val="00786744"/>
    <w:rsid w:val="007C6326"/>
    <w:rsid w:val="007E074E"/>
    <w:rsid w:val="00817E07"/>
    <w:rsid w:val="008C2312"/>
    <w:rsid w:val="00901A4D"/>
    <w:rsid w:val="00960D2E"/>
    <w:rsid w:val="00966C16"/>
    <w:rsid w:val="009977C5"/>
    <w:rsid w:val="009F746F"/>
    <w:rsid w:val="00A128BA"/>
    <w:rsid w:val="00A53006"/>
    <w:rsid w:val="00A74702"/>
    <w:rsid w:val="00AB1A0F"/>
    <w:rsid w:val="00B62341"/>
    <w:rsid w:val="00B97F40"/>
    <w:rsid w:val="00BC5ECC"/>
    <w:rsid w:val="00BF6483"/>
    <w:rsid w:val="00C23101"/>
    <w:rsid w:val="00C41AB6"/>
    <w:rsid w:val="00C8793C"/>
    <w:rsid w:val="00CA72FB"/>
    <w:rsid w:val="00CE17EF"/>
    <w:rsid w:val="00CF62EA"/>
    <w:rsid w:val="00D455C4"/>
    <w:rsid w:val="00E045C4"/>
    <w:rsid w:val="00E20ED4"/>
    <w:rsid w:val="00E3338E"/>
    <w:rsid w:val="00F145AA"/>
    <w:rsid w:val="00F5080A"/>
    <w:rsid w:val="00F913EB"/>
    <w:rsid w:val="00F9278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6B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483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0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483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0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ibl@transparency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olaskova@transparenc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cz/stanovisko-ti-k-urychlenemu-nakupu-vojenskeho-materialu-a-systemu-zbrojnich-akvizic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B89D-7A4F-4E23-842A-CEFC3E7D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12</cp:revision>
  <cp:lastPrinted>2015-11-05T13:11:00Z</cp:lastPrinted>
  <dcterms:created xsi:type="dcterms:W3CDTF">2015-11-05T08:18:00Z</dcterms:created>
  <dcterms:modified xsi:type="dcterms:W3CDTF">2015-11-05T13:24:00Z</dcterms:modified>
</cp:coreProperties>
</file>